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6DAED" w14:textId="77777777" w:rsidR="002136F3" w:rsidRPr="002136F3" w:rsidRDefault="002136F3" w:rsidP="002136F3">
      <w:pPr>
        <w:spacing w:after="0"/>
        <w:jc w:val="center"/>
        <w:rPr>
          <w:b/>
          <w:sz w:val="28"/>
        </w:rPr>
      </w:pPr>
      <w:r w:rsidRPr="002136F3">
        <w:rPr>
          <w:b/>
          <w:sz w:val="28"/>
        </w:rPr>
        <w:t>Modification du règlement intérieur attendue</w:t>
      </w:r>
    </w:p>
    <w:p w14:paraId="4EC9769C" w14:textId="77777777" w:rsidR="002136F3" w:rsidRPr="002136F3" w:rsidRDefault="002136F3" w:rsidP="002136F3">
      <w:pPr>
        <w:jc w:val="center"/>
        <w:rPr>
          <w:sz w:val="28"/>
        </w:rPr>
      </w:pPr>
      <w:proofErr w:type="gramStart"/>
      <w:r w:rsidRPr="002136F3">
        <w:rPr>
          <w:sz w:val="28"/>
        </w:rPr>
        <w:t>pour</w:t>
      </w:r>
      <w:proofErr w:type="gramEnd"/>
      <w:r w:rsidRPr="002136F3">
        <w:rPr>
          <w:sz w:val="28"/>
        </w:rPr>
        <w:t xml:space="preserve"> faciliter la mise en place du protocole </w:t>
      </w:r>
      <w:proofErr w:type="spellStart"/>
      <w:r w:rsidRPr="002136F3">
        <w:rPr>
          <w:sz w:val="28"/>
        </w:rPr>
        <w:t>pHARe</w:t>
      </w:r>
      <w:proofErr w:type="spellEnd"/>
      <w:r w:rsidRPr="002136F3">
        <w:rPr>
          <w:sz w:val="28"/>
        </w:rPr>
        <w:t xml:space="preserve"> et de ses entretiens</w:t>
      </w:r>
    </w:p>
    <w:p w14:paraId="21D82793" w14:textId="77777777" w:rsidR="002136F3" w:rsidRDefault="002136F3" w:rsidP="002136F3">
      <w:pPr>
        <w:rPr>
          <w:rStyle w:val="markedcontent"/>
          <w:rFonts w:ascii="Arial" w:hAnsi="Arial" w:cs="Arial"/>
          <w:b/>
          <w:sz w:val="24"/>
          <w:szCs w:val="24"/>
          <w:u w:val="single"/>
        </w:rPr>
      </w:pPr>
    </w:p>
    <w:p w14:paraId="7C72F144" w14:textId="77777777" w:rsidR="002136F3" w:rsidRDefault="002136F3" w:rsidP="002136F3">
      <w:pPr>
        <w:rPr>
          <w:rStyle w:val="markedcontent"/>
          <w:rFonts w:ascii="Arial" w:hAnsi="Arial" w:cs="Arial"/>
          <w:b/>
          <w:sz w:val="24"/>
          <w:szCs w:val="24"/>
          <w:u w:val="single"/>
        </w:rPr>
      </w:pPr>
    </w:p>
    <w:p w14:paraId="609EA6C0" w14:textId="77777777" w:rsidR="002136F3" w:rsidRDefault="002136F3" w:rsidP="002136F3">
      <w:pPr>
        <w:rPr>
          <w:rStyle w:val="markedcontent"/>
          <w:rFonts w:ascii="Arial" w:hAnsi="Arial" w:cs="Arial"/>
        </w:rPr>
      </w:pPr>
      <w:r w:rsidRPr="00427C75">
        <w:rPr>
          <w:rStyle w:val="markedcontent"/>
          <w:rFonts w:ascii="Arial" w:hAnsi="Arial" w:cs="Arial"/>
        </w:rPr>
        <w:t>Le point suivant est inscrit dans le règlement intérieur de l’école :</w:t>
      </w:r>
    </w:p>
    <w:p w14:paraId="41700711" w14:textId="77777777" w:rsidR="002136F3" w:rsidRPr="00427C75" w:rsidRDefault="002136F3" w:rsidP="002136F3">
      <w:pPr>
        <w:rPr>
          <w:i/>
        </w:rPr>
      </w:pPr>
      <w:r>
        <w:rPr>
          <w:rFonts w:ascii="Arial" w:hAnsi="Arial" w:cs="Arial"/>
          <w:noProof/>
          <w:lang w:eastAsia="fr-FR"/>
        </w:rPr>
        <mc:AlternateContent>
          <mc:Choice Requires="wps">
            <w:drawing>
              <wp:anchor distT="0" distB="0" distL="114300" distR="114300" simplePos="0" relativeHeight="251659264" behindDoc="0" locked="0" layoutInCell="1" allowOverlap="1" wp14:anchorId="1742E0F9" wp14:editId="7BBD5FBC">
                <wp:simplePos x="0" y="0"/>
                <wp:positionH relativeFrom="margin">
                  <wp:align>right</wp:align>
                </wp:positionH>
                <wp:positionV relativeFrom="paragraph">
                  <wp:posOffset>168275</wp:posOffset>
                </wp:positionV>
                <wp:extent cx="6086475" cy="983160"/>
                <wp:effectExtent l="0" t="0" r="28575" b="26670"/>
                <wp:wrapNone/>
                <wp:docPr id="1" name="Rectangle 1"/>
                <wp:cNvGraphicFramePr/>
                <a:graphic xmlns:a="http://schemas.openxmlformats.org/drawingml/2006/main">
                  <a:graphicData uri="http://schemas.microsoft.com/office/word/2010/wordprocessingShape">
                    <wps:wsp>
                      <wps:cNvSpPr/>
                      <wps:spPr>
                        <a:xfrm>
                          <a:off x="0" y="0"/>
                          <a:ext cx="6086475" cy="983160"/>
                        </a:xfrm>
                        <a:prstGeom prst="rect">
                          <a:avLst/>
                        </a:prstGeom>
                      </wps:spPr>
                      <wps:style>
                        <a:lnRef idx="2">
                          <a:schemeClr val="dk1"/>
                        </a:lnRef>
                        <a:fillRef idx="1">
                          <a:schemeClr val="lt1"/>
                        </a:fillRef>
                        <a:effectRef idx="0">
                          <a:schemeClr val="dk1"/>
                        </a:effectRef>
                        <a:fontRef idx="minor">
                          <a:schemeClr val="dk1"/>
                        </a:fontRef>
                      </wps:style>
                      <wps:txbx>
                        <w:txbxContent>
                          <w:p w14:paraId="2B0EA0BD" w14:textId="77777777" w:rsidR="002136F3" w:rsidRPr="00AF5B0C" w:rsidRDefault="002136F3" w:rsidP="002136F3">
                            <w:pPr>
                              <w:jc w:val="both"/>
                              <w:rPr>
                                <w:rFonts w:ascii="Arial" w:hAnsi="Arial" w:cs="Arial"/>
                              </w:rPr>
                            </w:pPr>
                            <w:r w:rsidRPr="00427C75">
                              <w:rPr>
                                <w:rStyle w:val="markedcontent"/>
                                <w:rFonts w:ascii="Arial" w:hAnsi="Arial" w:cs="Arial"/>
                              </w:rPr>
                              <w:t>« Les élèves doivent être préservés de tout propos ou comportement humiliant et respectés dans leur singularité. En outre, ils doivent bénéficier de garanties de protection contre toute violence physique et morale ». A ce titre, lors d'une possible situation d'intimidation scolaire rencontrée au sein de l'école, un ou plusieurs élèves peuvent être entendus par un ou deux enseignants d</w:t>
                            </w:r>
                            <w:r>
                              <w:rPr>
                                <w:rStyle w:val="markedcontent"/>
                                <w:rFonts w:ascii="Arial" w:hAnsi="Arial" w:cs="Arial"/>
                              </w:rPr>
                              <w:t>e l’équipe</w:t>
                            </w:r>
                            <w:r w:rsidRPr="00427C75">
                              <w:rPr>
                                <w:rStyle w:val="markedcontent"/>
                                <w:rFonts w:ascii="Arial" w:hAnsi="Arial" w:cs="Arial"/>
                              </w:rPr>
                              <w:t xml:space="preserve"> ressource avec l’accord de l'inspect</w:t>
                            </w:r>
                            <w:r>
                              <w:rPr>
                                <w:rStyle w:val="markedcontent"/>
                                <w:rFonts w:ascii="Arial" w:hAnsi="Arial" w:cs="Arial"/>
                              </w:rPr>
                              <w:t>eur</w:t>
                            </w:r>
                            <w:r w:rsidRPr="00427C75">
                              <w:rPr>
                                <w:rStyle w:val="markedcontent"/>
                                <w:rFonts w:ascii="Arial" w:hAnsi="Arial" w:cs="Arial"/>
                              </w:rPr>
                              <w:t xml:space="preserve"> de l’Éducation nationale de la circonscription.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765EC" id="Rectangle 1" o:spid="_x0000_s1026" style="position:absolute;margin-left:428.05pt;margin-top:13.25pt;width:479.25pt;height:77.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" fillcolor="white [3201]" strokecolor="black [3200]" strokeweight="1pt">
                <v:textbox>
                  <w:txbxContent>
                    <w:p w:rsidR="002136F3" w:rsidRPr="00AF5B0C" w:rsidRDefault="002136F3" w:rsidP="002136F3">
                      <w:pPr>
                        <w:jc w:val="both"/>
                        <w:rPr>
                          <w:rFonts w:ascii="Arial" w:hAnsi="Arial" w:cs="Arial"/>
                        </w:rPr>
                      </w:pPr>
                      <w:r w:rsidRPr="00427C75">
                        <w:rPr>
                          <w:rStyle w:val="markedcontent"/>
                          <w:rFonts w:ascii="Arial" w:hAnsi="Arial" w:cs="Arial"/>
                        </w:rPr>
                        <w:t>« Les élèves doivent être préservés de tout propos ou comportement humiliant et respectés dans leur singularité. En outre, ils doivent bénéficier de garanties de protection contre toute violence physique et morale ». A ce titre, lors d'une possible situation d'intimidation scolaire rencontrée au sein de l'école, un ou plusieurs élèves peuvent être entendus par un ou deux enseignants d</w:t>
                      </w:r>
                      <w:r>
                        <w:rPr>
                          <w:rStyle w:val="markedcontent"/>
                          <w:rFonts w:ascii="Arial" w:hAnsi="Arial" w:cs="Arial"/>
                        </w:rPr>
                        <w:t>e l’équipe</w:t>
                      </w:r>
                      <w:r w:rsidRPr="00427C75">
                        <w:rPr>
                          <w:rStyle w:val="markedcontent"/>
                          <w:rFonts w:ascii="Arial" w:hAnsi="Arial" w:cs="Arial"/>
                        </w:rPr>
                        <w:t xml:space="preserve"> ressource avec l’accord de l'inspect</w:t>
                      </w:r>
                      <w:r>
                        <w:rPr>
                          <w:rStyle w:val="markedcontent"/>
                          <w:rFonts w:ascii="Arial" w:hAnsi="Arial" w:cs="Arial"/>
                        </w:rPr>
                        <w:t>eur</w:t>
                      </w:r>
                      <w:r w:rsidRPr="00427C75">
                        <w:rPr>
                          <w:rStyle w:val="markedcontent"/>
                          <w:rFonts w:ascii="Arial" w:hAnsi="Arial" w:cs="Arial"/>
                        </w:rPr>
                        <w:t xml:space="preserve"> de l’Éducation nationale de la circonscription.</w:t>
                      </w:r>
                    </w:p>
                  </w:txbxContent>
                </v:textbox>
                <w10:wrap anchorx="margin"/>
              </v:rect>
            </w:pict>
          </mc:Fallback>
        </mc:AlternateContent>
      </w:r>
    </w:p>
    <w:p w14:paraId="01CBDF90" w14:textId="77777777" w:rsidR="002136F3" w:rsidRDefault="002136F3" w:rsidP="002136F3">
      <w:pPr>
        <w:spacing w:after="0"/>
        <w:jc w:val="both"/>
        <w:rPr>
          <w:rFonts w:ascii="Arial" w:hAnsi="Arial" w:cs="Arial"/>
        </w:rPr>
      </w:pPr>
    </w:p>
    <w:p w14:paraId="054C3643" w14:textId="77777777" w:rsidR="002136F3" w:rsidRDefault="002136F3" w:rsidP="002136F3">
      <w:pPr>
        <w:spacing w:after="0"/>
        <w:jc w:val="both"/>
        <w:rPr>
          <w:rFonts w:ascii="Arial" w:hAnsi="Arial" w:cs="Arial"/>
        </w:rPr>
      </w:pPr>
    </w:p>
    <w:p w14:paraId="57CA5C7E" w14:textId="77777777" w:rsidR="002136F3" w:rsidRDefault="002136F3" w:rsidP="002136F3">
      <w:pPr>
        <w:spacing w:after="0"/>
        <w:jc w:val="both"/>
        <w:rPr>
          <w:rFonts w:ascii="Arial" w:hAnsi="Arial" w:cs="Arial"/>
        </w:rPr>
      </w:pPr>
    </w:p>
    <w:p w14:paraId="094B286E" w14:textId="77777777" w:rsidR="002136F3" w:rsidRDefault="002136F3" w:rsidP="002136F3">
      <w:pPr>
        <w:spacing w:after="0"/>
        <w:jc w:val="both"/>
        <w:rPr>
          <w:rFonts w:ascii="Arial" w:hAnsi="Arial" w:cs="Arial"/>
        </w:rPr>
      </w:pPr>
    </w:p>
    <w:p w14:paraId="235AC646" w14:textId="77777777" w:rsidR="002136F3" w:rsidRDefault="002136F3" w:rsidP="002136F3">
      <w:pPr>
        <w:spacing w:after="0"/>
        <w:jc w:val="both"/>
        <w:rPr>
          <w:rFonts w:ascii="Arial" w:hAnsi="Arial" w:cs="Arial"/>
        </w:rPr>
      </w:pPr>
    </w:p>
    <w:p w14:paraId="6C753BC0" w14:textId="77777777" w:rsidR="002136F3" w:rsidRDefault="002136F3" w:rsidP="002136F3">
      <w:pPr>
        <w:spacing w:after="0"/>
        <w:jc w:val="both"/>
        <w:rPr>
          <w:rFonts w:ascii="Arial" w:hAnsi="Arial" w:cs="Arial"/>
        </w:rPr>
      </w:pPr>
    </w:p>
    <w:p w14:paraId="68822A29" w14:textId="77777777" w:rsidR="002136F3" w:rsidRDefault="002136F3" w:rsidP="002136F3">
      <w:pPr>
        <w:spacing w:after="0"/>
        <w:jc w:val="both"/>
        <w:rPr>
          <w:rFonts w:ascii="Arial" w:hAnsi="Arial" w:cs="Arial"/>
        </w:rPr>
      </w:pPr>
    </w:p>
    <w:p w14:paraId="64985902" w14:textId="77777777" w:rsidR="002136F3" w:rsidRDefault="002136F3" w:rsidP="002136F3">
      <w:pPr>
        <w:spacing w:after="0"/>
        <w:jc w:val="both"/>
        <w:rPr>
          <w:rFonts w:ascii="Arial" w:hAnsi="Arial" w:cs="Arial"/>
        </w:rPr>
      </w:pPr>
      <w:r w:rsidRPr="00B42EA1">
        <w:rPr>
          <w:rFonts w:ascii="Arial" w:hAnsi="Arial" w:cs="Arial"/>
          <w:i/>
          <w:shd w:val="clear" w:color="auto" w:fill="FFFF66"/>
        </w:rPr>
        <w:t>A quel endroit le placer ?</w:t>
      </w:r>
      <w:r>
        <w:rPr>
          <w:rFonts w:ascii="Arial" w:hAnsi="Arial" w:cs="Arial"/>
        </w:rPr>
        <w:t xml:space="preserve"> </w:t>
      </w:r>
    </w:p>
    <w:p w14:paraId="439B9411" w14:textId="77777777" w:rsidR="002136F3" w:rsidRDefault="002136F3" w:rsidP="002136F3">
      <w:pPr>
        <w:spacing w:after="0"/>
        <w:jc w:val="both"/>
        <w:rPr>
          <w:rFonts w:ascii="Arial" w:hAnsi="Arial" w:cs="Arial"/>
        </w:rPr>
      </w:pPr>
    </w:p>
    <w:p w14:paraId="428C310F" w14:textId="77777777" w:rsidR="00F05FC8" w:rsidRDefault="002136F3" w:rsidP="002136F3">
      <w:pPr>
        <w:spacing w:after="0"/>
        <w:jc w:val="both"/>
      </w:pPr>
      <w:r w:rsidRPr="00AF5B0C">
        <w:rPr>
          <w:rStyle w:val="markedcontent"/>
          <w:rFonts w:ascii="Arial" w:hAnsi="Arial" w:cs="Arial"/>
        </w:rPr>
        <w:t>En référence au Règlement type, dans le paragraphe 2 "Droits et obligations des membres de la communauté éducative" paragraphe 2.1 "Les élèves" puis "droits et obligations"</w:t>
      </w:r>
    </w:p>
    <w:sectPr w:rsidR="00F05FC8" w:rsidSect="002136F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6F3"/>
    <w:rsid w:val="002136F3"/>
    <w:rsid w:val="005F1936"/>
    <w:rsid w:val="00B42EA1"/>
    <w:rsid w:val="00F05F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6BAA7"/>
  <w15:chartTrackingRefBased/>
  <w15:docId w15:val="{75566E7A-6C12-4E90-96D0-FEF4A7D4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6F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213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339</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Rectorat de Poitiers</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cloeillot</dc:creator>
  <cp:keywords/>
  <dc:description/>
  <cp:lastModifiedBy>aberthelot1@ad.in.ac-poitiers.fr</cp:lastModifiedBy>
  <cp:revision>2</cp:revision>
  <dcterms:created xsi:type="dcterms:W3CDTF">2024-09-20T12:55:00Z</dcterms:created>
  <dcterms:modified xsi:type="dcterms:W3CDTF">2024-09-20T12:55:00Z</dcterms:modified>
</cp:coreProperties>
</file>