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D9" w:rsidRDefault="00E45905" w:rsidP="000D4E14">
      <w:pPr>
        <w:jc w:val="center"/>
      </w:pPr>
      <w:r w:rsidRPr="00E45905">
        <w:rPr>
          <w:noProof/>
          <w:sz w:val="2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-305435</wp:posOffset>
            </wp:positionV>
            <wp:extent cx="1082040" cy="607780"/>
            <wp:effectExtent l="0" t="0" r="3810" b="1905"/>
            <wp:wrapNone/>
            <wp:docPr id="5" name="Image 5" descr="C:\Users\jmassicot\Pictures\CPC EPS\boulot\Voile\WP_20160602_10_43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ssicot\Pictures\CPC EPS\boulot\Voile\WP_20160602_10_43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43">
        <w:t xml:space="preserve">Montendre Lac Baron </w:t>
      </w:r>
      <w:proofErr w:type="spellStart"/>
      <w:r w:rsidR="00573F43">
        <w:t>Desqueyroux</w:t>
      </w:r>
      <w:proofErr w:type="spellEnd"/>
    </w:p>
    <w:p w:rsidR="000D4E14" w:rsidRPr="00E45905" w:rsidRDefault="000D4E14">
      <w:pPr>
        <w:rPr>
          <w:sz w:val="20"/>
        </w:rPr>
      </w:pPr>
      <w:r w:rsidRPr="00E45905">
        <w:rPr>
          <w:sz w:val="20"/>
          <w:u w:val="single"/>
        </w:rPr>
        <w:t xml:space="preserve"> </w:t>
      </w:r>
      <w:r w:rsidR="00573F43">
        <w:rPr>
          <w:sz w:val="20"/>
          <w:u w:val="single"/>
        </w:rPr>
        <w:t>Atelier Course d’Orientation (Parcours VERT</w:t>
      </w:r>
      <w:r w:rsidRPr="00E45905">
        <w:rPr>
          <w:sz w:val="20"/>
          <w:u w:val="single"/>
        </w:rPr>
        <w:t>) :</w:t>
      </w:r>
      <w:r w:rsidR="00E45905" w:rsidRPr="00E459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45905">
        <w:rPr>
          <w:sz w:val="20"/>
        </w:rPr>
        <w:br/>
        <w:t>1. J’observe la carte et je repère les points remarquables (bassins, pont…)</w:t>
      </w:r>
      <w:r w:rsidRPr="00E45905">
        <w:rPr>
          <w:sz w:val="20"/>
        </w:rPr>
        <w:br/>
        <w:t>2. J’oriente la carte correctement pour faciliter les déplacements.</w:t>
      </w:r>
      <w:r w:rsidRPr="00E45905">
        <w:rPr>
          <w:sz w:val="20"/>
        </w:rPr>
        <w:br/>
        <w:t>3. Je repère la première balise et j’anticipe sur la direction que nous allons suivre.</w:t>
      </w:r>
      <w:r w:rsidRPr="00E45905">
        <w:rPr>
          <w:sz w:val="20"/>
        </w:rPr>
        <w:br/>
      </w:r>
      <w:r w:rsidRPr="00E45905">
        <w:rPr>
          <w:sz w:val="20"/>
        </w:rPr>
        <w:sym w:font="Wingdings" w:char="F0E8"/>
      </w:r>
      <w:r w:rsidRPr="00E45905">
        <w:rPr>
          <w:sz w:val="20"/>
        </w:rPr>
        <w:t xml:space="preserve"> « Où allons-nous chercher ? »</w:t>
      </w:r>
      <w:r w:rsidRPr="00E45905">
        <w:rPr>
          <w:sz w:val="20"/>
        </w:rPr>
        <w:br/>
        <w:t xml:space="preserve"> 4. Je cherche la balise dans l’ordre indiqué et je poinçonne la carte.</w:t>
      </w:r>
    </w:p>
    <w:p w:rsidR="000D4E14" w:rsidRDefault="00D84B87">
      <w:r>
        <w:rPr>
          <w:noProof/>
          <w:sz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304165</wp:posOffset>
            </wp:positionV>
            <wp:extent cx="2487583" cy="3552825"/>
            <wp:effectExtent l="0" t="0" r="825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83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14">
        <w:rPr>
          <w:noProof/>
          <w:lang w:eastAsia="fr-FR"/>
        </w:rPr>
        <w:t xml:space="preserve"> </w:t>
      </w:r>
      <w:r w:rsidR="000D4E14">
        <w:rPr>
          <w:noProof/>
          <w:lang w:eastAsia="fr-FR"/>
        </w:rPr>
        <w:drawing>
          <wp:inline distT="0" distB="0" distL="0" distR="0">
            <wp:extent cx="1317667" cy="1504950"/>
            <wp:effectExtent l="0" t="0" r="0" b="0"/>
            <wp:docPr id="1" name="Image 1" descr="Parcours d'orientation du Parc Saint-Pierre - Amiens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orientation du Parc Saint-Pierre - Amiens Métrop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4" cy="15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E14">
        <w:t xml:space="preserve"> </w:t>
      </w:r>
    </w:p>
    <w:p w:rsidR="000D4E14" w:rsidRDefault="000D4E14"/>
    <w:p w:rsidR="00E45905" w:rsidRDefault="00E45905"/>
    <w:p w:rsidR="00E45905" w:rsidRDefault="00E45905"/>
    <w:p w:rsidR="00E45905" w:rsidRDefault="00E45905"/>
    <w:p w:rsidR="00E45905" w:rsidRDefault="00E45905"/>
    <w:p w:rsidR="00E45905" w:rsidRDefault="00E45905"/>
    <w:p w:rsidR="00E45905" w:rsidRDefault="00E45905"/>
    <w:p w:rsidR="00E45905" w:rsidRDefault="00E45905"/>
    <w:p w:rsidR="00E45905" w:rsidRDefault="00E45905"/>
    <w:p w:rsidR="00E45905" w:rsidRDefault="00E45905"/>
    <w:p w:rsidR="00E45905" w:rsidRDefault="00E45905" w:rsidP="00E45905"/>
    <w:p w:rsidR="00573F43" w:rsidRDefault="00573F43" w:rsidP="00E45905"/>
    <w:p w:rsidR="00573F43" w:rsidRDefault="00573F43" w:rsidP="00E45905"/>
    <w:p w:rsidR="00D84B87" w:rsidRDefault="00D84B87" w:rsidP="00D84B87">
      <w:pPr>
        <w:jc w:val="center"/>
      </w:pPr>
      <w:r w:rsidRPr="00E45905">
        <w:rPr>
          <w:noProof/>
          <w:sz w:val="20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1AC85B67" wp14:editId="13672C0D">
            <wp:simplePos x="0" y="0"/>
            <wp:positionH relativeFrom="column">
              <wp:posOffset>3505200</wp:posOffset>
            </wp:positionH>
            <wp:positionV relativeFrom="paragraph">
              <wp:posOffset>-305435</wp:posOffset>
            </wp:positionV>
            <wp:extent cx="1082040" cy="607780"/>
            <wp:effectExtent l="0" t="0" r="3810" b="1905"/>
            <wp:wrapNone/>
            <wp:docPr id="9" name="Image 9" descr="C:\Users\jmassicot\Pictures\CPC EPS\boulot\Voile\WP_20160602_10_43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ssicot\Pictures\CPC EPS\boulot\Voile\WP_20160602_10_43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Montendre Lac Baron </w:t>
      </w:r>
      <w:proofErr w:type="spellStart"/>
      <w:r>
        <w:t>Desqueyroux</w:t>
      </w:r>
      <w:proofErr w:type="spellEnd"/>
    </w:p>
    <w:p w:rsidR="00D84B87" w:rsidRPr="00E45905" w:rsidRDefault="00D84B87" w:rsidP="00D84B87">
      <w:pPr>
        <w:rPr>
          <w:sz w:val="20"/>
        </w:rPr>
      </w:pPr>
      <w:r w:rsidRPr="00E45905">
        <w:rPr>
          <w:sz w:val="20"/>
          <w:u w:val="single"/>
        </w:rPr>
        <w:t xml:space="preserve"> </w:t>
      </w:r>
      <w:r>
        <w:rPr>
          <w:sz w:val="20"/>
          <w:u w:val="single"/>
        </w:rPr>
        <w:t>Atelier Course d’Orientation (Parcours VERT</w:t>
      </w:r>
      <w:r w:rsidRPr="00E45905">
        <w:rPr>
          <w:sz w:val="20"/>
          <w:u w:val="single"/>
        </w:rPr>
        <w:t>) :</w:t>
      </w:r>
      <w:r w:rsidRPr="00E459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45905">
        <w:rPr>
          <w:sz w:val="20"/>
        </w:rPr>
        <w:br/>
        <w:t>1. J’observe la carte et je repère les points remarquables (bassins, pont…)</w:t>
      </w:r>
      <w:r w:rsidRPr="00E45905">
        <w:rPr>
          <w:sz w:val="20"/>
        </w:rPr>
        <w:br/>
        <w:t>2. J’oriente la carte correctement pour faciliter les déplacements.</w:t>
      </w:r>
      <w:r w:rsidRPr="00E45905">
        <w:rPr>
          <w:sz w:val="20"/>
        </w:rPr>
        <w:br/>
        <w:t>3. Je repère la première balise et j’anticipe sur la direction que nous allons suivre.</w:t>
      </w:r>
      <w:r w:rsidRPr="00E45905">
        <w:rPr>
          <w:sz w:val="20"/>
        </w:rPr>
        <w:br/>
      </w:r>
      <w:r w:rsidRPr="00E45905">
        <w:rPr>
          <w:sz w:val="20"/>
        </w:rPr>
        <w:sym w:font="Wingdings" w:char="F0E8"/>
      </w:r>
      <w:r w:rsidRPr="00E45905">
        <w:rPr>
          <w:sz w:val="20"/>
        </w:rPr>
        <w:t xml:space="preserve"> « Où allons-nous chercher ? »</w:t>
      </w:r>
      <w:r w:rsidRPr="00E45905">
        <w:rPr>
          <w:sz w:val="20"/>
        </w:rPr>
        <w:br/>
        <w:t xml:space="preserve"> 4. Je cherche la balise dans l’ordre indiqué et je poinçonne la carte.</w:t>
      </w:r>
    </w:p>
    <w:p w:rsidR="00D84B87" w:rsidRDefault="00D84B87" w:rsidP="00D84B87">
      <w:r>
        <w:rPr>
          <w:noProof/>
          <w:sz w:val="20"/>
          <w:lang w:eastAsia="fr-FR"/>
        </w:rPr>
        <w:drawing>
          <wp:anchor distT="0" distB="0" distL="114300" distR="114300" simplePos="0" relativeHeight="251672576" behindDoc="0" locked="0" layoutInCell="1" allowOverlap="1" wp14:anchorId="7811B9F3" wp14:editId="5B178734">
            <wp:simplePos x="0" y="0"/>
            <wp:positionH relativeFrom="column">
              <wp:posOffset>1704975</wp:posOffset>
            </wp:positionH>
            <wp:positionV relativeFrom="paragraph">
              <wp:posOffset>304165</wp:posOffset>
            </wp:positionV>
            <wp:extent cx="2487583" cy="3552825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83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0AAAD55" wp14:editId="1EC86EBF">
            <wp:extent cx="1317667" cy="1504950"/>
            <wp:effectExtent l="0" t="0" r="0" b="0"/>
            <wp:docPr id="11" name="Image 11" descr="Parcours d'orientation du Parc Saint-Pierre - Amiens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orientation du Parc Saint-Pierre - Amiens Métrop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4" cy="15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D84B87" w:rsidRDefault="00D84B87" w:rsidP="00D84B87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D84B87" w:rsidP="00E459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1203960</wp:posOffset>
                </wp:positionV>
                <wp:extent cx="561975" cy="2238375"/>
                <wp:effectExtent l="19050" t="0" r="28575" b="4762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D8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62.15pt;margin-top:94.8pt;width:44.2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" adj="18889" fillcolor="#5b9bd5 [3204]" strokecolor="#1f4d78 [1604]" strokeweight="1pt"/>
            </w:pict>
          </mc:Fallback>
        </mc:AlternateContent>
      </w:r>
    </w:p>
    <w:p w:rsidR="00573F43" w:rsidRDefault="00573F43" w:rsidP="00E45905"/>
    <w:p w:rsidR="00573F43" w:rsidRDefault="00573F43" w:rsidP="00E45905"/>
    <w:p w:rsidR="00573F43" w:rsidRDefault="00573F43" w:rsidP="00E45905"/>
    <w:tbl>
      <w:tblPr>
        <w:tblStyle w:val="Grilledutableau"/>
        <w:tblpPr w:leftFromText="141" w:rightFromText="141" w:vertAnchor="page" w:horzAnchor="page" w:tblpX="2731" w:tblpY="331"/>
        <w:tblW w:w="0" w:type="auto"/>
        <w:tblLook w:val="04A0" w:firstRow="1" w:lastRow="0" w:firstColumn="1" w:lastColumn="0" w:noHBand="0" w:noVBand="1"/>
      </w:tblPr>
      <w:tblGrid>
        <w:gridCol w:w="1553"/>
        <w:gridCol w:w="3706"/>
      </w:tblGrid>
      <w:tr w:rsidR="00D84B87" w:rsidTr="00C6334F">
        <w:trPr>
          <w:trHeight w:val="1154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n°83</w:t>
            </w:r>
          </w:p>
        </w:tc>
      </w:tr>
      <w:tr w:rsidR="00D84B87" w:rsidTr="00C6334F">
        <w:trPr>
          <w:trHeight w:val="1090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2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n°31</w:t>
            </w:r>
          </w:p>
        </w:tc>
      </w:tr>
      <w:tr w:rsidR="00D84B87" w:rsidTr="00C6334F">
        <w:trPr>
          <w:trHeight w:val="1154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3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n°43</w:t>
            </w:r>
          </w:p>
        </w:tc>
      </w:tr>
      <w:tr w:rsidR="00D84B87" w:rsidTr="00C6334F">
        <w:trPr>
          <w:trHeight w:val="1090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n°39</w:t>
            </w:r>
          </w:p>
        </w:tc>
      </w:tr>
      <w:tr w:rsidR="00D84B87" w:rsidTr="00C6334F">
        <w:trPr>
          <w:trHeight w:val="1154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n°81</w:t>
            </w:r>
          </w:p>
        </w:tc>
      </w:tr>
      <w:tr w:rsidR="00D84B87" w:rsidTr="00C6334F">
        <w:trPr>
          <w:trHeight w:val="1090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6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n°60</w:t>
            </w:r>
          </w:p>
        </w:tc>
      </w:tr>
      <w:tr w:rsidR="00D84B87" w:rsidTr="00C6334F">
        <w:trPr>
          <w:trHeight w:val="1154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7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n°55</w:t>
            </w:r>
          </w:p>
        </w:tc>
      </w:tr>
      <w:tr w:rsidR="00D84B87" w:rsidTr="00C6334F">
        <w:trPr>
          <w:trHeight w:val="1090"/>
        </w:trPr>
        <w:tc>
          <w:tcPr>
            <w:tcW w:w="1553" w:type="dxa"/>
          </w:tcPr>
          <w:p w:rsidR="00D84B87" w:rsidRPr="000D4E14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n°54</w:t>
            </w:r>
          </w:p>
        </w:tc>
      </w:tr>
      <w:tr w:rsidR="00D84B87" w:rsidTr="00C6334F">
        <w:trPr>
          <w:trHeight w:val="1090"/>
        </w:trPr>
        <w:tc>
          <w:tcPr>
            <w:tcW w:w="1553" w:type="dxa"/>
          </w:tcPr>
          <w:p w:rsidR="00D84B87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9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n°59</w:t>
            </w:r>
          </w:p>
        </w:tc>
      </w:tr>
      <w:tr w:rsidR="00D84B87" w:rsidTr="00C6334F">
        <w:trPr>
          <w:trHeight w:val="1090"/>
        </w:trPr>
        <w:tc>
          <w:tcPr>
            <w:tcW w:w="1553" w:type="dxa"/>
          </w:tcPr>
          <w:p w:rsidR="00D84B87" w:rsidRDefault="00D84B87" w:rsidP="00C6334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</w:t>
            </w:r>
          </w:p>
        </w:tc>
        <w:tc>
          <w:tcPr>
            <w:tcW w:w="3706" w:type="dxa"/>
          </w:tcPr>
          <w:p w:rsidR="00D84B87" w:rsidRDefault="00D84B87" w:rsidP="00C6334F">
            <w:r>
              <w:t>Balise n°34</w:t>
            </w:r>
          </w:p>
        </w:tc>
      </w:tr>
    </w:tbl>
    <w:tbl>
      <w:tblPr>
        <w:tblStyle w:val="Grilledutableau"/>
        <w:tblpPr w:leftFromText="141" w:rightFromText="141" w:vertAnchor="page" w:horzAnchor="page" w:tblpX="11311" w:tblpY="301"/>
        <w:tblW w:w="0" w:type="auto"/>
        <w:tblLook w:val="04A0" w:firstRow="1" w:lastRow="0" w:firstColumn="1" w:lastColumn="0" w:noHBand="0" w:noVBand="1"/>
      </w:tblPr>
      <w:tblGrid>
        <w:gridCol w:w="1553"/>
        <w:gridCol w:w="3706"/>
      </w:tblGrid>
      <w:tr w:rsidR="00D84B87" w:rsidTr="00D84B87">
        <w:trPr>
          <w:trHeight w:val="1154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n°83</w:t>
            </w:r>
          </w:p>
        </w:tc>
      </w:tr>
      <w:tr w:rsidR="00D84B87" w:rsidTr="00D84B87">
        <w:trPr>
          <w:trHeight w:val="1090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2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n°31</w:t>
            </w:r>
          </w:p>
        </w:tc>
      </w:tr>
      <w:tr w:rsidR="00D84B87" w:rsidTr="00D84B87">
        <w:trPr>
          <w:trHeight w:val="1154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3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n°43</w:t>
            </w:r>
          </w:p>
        </w:tc>
      </w:tr>
      <w:tr w:rsidR="00D84B87" w:rsidTr="00D84B87">
        <w:trPr>
          <w:trHeight w:val="1090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n°39</w:t>
            </w:r>
          </w:p>
        </w:tc>
      </w:tr>
      <w:tr w:rsidR="00D84B87" w:rsidTr="00D84B87">
        <w:trPr>
          <w:trHeight w:val="1154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n°81</w:t>
            </w:r>
          </w:p>
        </w:tc>
      </w:tr>
      <w:tr w:rsidR="00D84B87" w:rsidTr="00D84B87">
        <w:trPr>
          <w:trHeight w:val="1090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6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n°60</w:t>
            </w:r>
          </w:p>
        </w:tc>
      </w:tr>
      <w:tr w:rsidR="00D84B87" w:rsidTr="00D84B87">
        <w:trPr>
          <w:trHeight w:val="1154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7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n°55</w:t>
            </w:r>
          </w:p>
        </w:tc>
      </w:tr>
      <w:tr w:rsidR="00D84B87" w:rsidTr="00D84B87">
        <w:trPr>
          <w:trHeight w:val="1090"/>
        </w:trPr>
        <w:tc>
          <w:tcPr>
            <w:tcW w:w="1553" w:type="dxa"/>
          </w:tcPr>
          <w:p w:rsidR="00D84B87" w:rsidRPr="000D4E14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n°54</w:t>
            </w:r>
          </w:p>
        </w:tc>
      </w:tr>
      <w:tr w:rsidR="00D84B87" w:rsidTr="00D84B87">
        <w:trPr>
          <w:trHeight w:val="1090"/>
        </w:trPr>
        <w:tc>
          <w:tcPr>
            <w:tcW w:w="1553" w:type="dxa"/>
          </w:tcPr>
          <w:p w:rsidR="00D84B87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9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n°59</w:t>
            </w:r>
          </w:p>
        </w:tc>
      </w:tr>
      <w:tr w:rsidR="00D84B87" w:rsidTr="00D84B87">
        <w:trPr>
          <w:trHeight w:val="1090"/>
        </w:trPr>
        <w:tc>
          <w:tcPr>
            <w:tcW w:w="1553" w:type="dxa"/>
          </w:tcPr>
          <w:p w:rsidR="00D84B87" w:rsidRDefault="00D84B87" w:rsidP="00D84B8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</w:t>
            </w:r>
          </w:p>
        </w:tc>
        <w:tc>
          <w:tcPr>
            <w:tcW w:w="3706" w:type="dxa"/>
          </w:tcPr>
          <w:p w:rsidR="00D84B87" w:rsidRDefault="00D84B87" w:rsidP="00D84B87">
            <w:r>
              <w:t>Balise n°34</w:t>
            </w:r>
          </w:p>
        </w:tc>
      </w:tr>
    </w:tbl>
    <w:p w:rsidR="00573F43" w:rsidRDefault="00D84B87" w:rsidP="00E4590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A6EF7D" wp14:editId="6A3E682C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3201035" cy="822325"/>
                <wp:effectExtent l="8255" t="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103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87" w:rsidRDefault="00D84B87" w:rsidP="00D84B87">
                            <w:r>
                              <w:t xml:space="preserve">Attention!  L’ordre indiqué correspond au numéro de la carte, elle porte un autre numéro sur la balise (93…) et des </w:t>
                            </w:r>
                            <w:proofErr w:type="spellStart"/>
                            <w:r>
                              <w:t>indices vous</w:t>
                            </w:r>
                            <w:proofErr w:type="spellEnd"/>
                            <w:r>
                              <w:t xml:space="preserve"> sont proposés dans le cadre blanc sur le plan (bosquet, pont…).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EF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5pt;width:252.05pt;height:64.75pt;rotation:-90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">
                <v:textbox>
                  <w:txbxContent>
                    <w:p w:rsidR="00D84B87" w:rsidRDefault="00D84B87" w:rsidP="00D84B87">
                      <w:r>
                        <w:t xml:space="preserve">Attention!  L’ordre indiqué correspond au numéro de la carte, elle porte un autre numéro sur la balise (93…) et des </w:t>
                      </w:r>
                      <w:proofErr w:type="spellStart"/>
                      <w:r>
                        <w:t>indices vous</w:t>
                      </w:r>
                      <w:proofErr w:type="spellEnd"/>
                      <w:r>
                        <w:t xml:space="preserve"> sont proposés dans le cadre blanc sur le plan (bosquet, pont…).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573F43" w:rsidP="00E45905"/>
    <w:p w:rsidR="00573F43" w:rsidRDefault="00D84B87" w:rsidP="00E45905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E5D71" wp14:editId="0E53AC91">
                <wp:simplePos x="0" y="0"/>
                <wp:positionH relativeFrom="column">
                  <wp:posOffset>1077595</wp:posOffset>
                </wp:positionH>
                <wp:positionV relativeFrom="paragraph">
                  <wp:posOffset>248920</wp:posOffset>
                </wp:positionV>
                <wp:extent cx="561975" cy="2238375"/>
                <wp:effectExtent l="19050" t="19050" r="47625" b="28575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8C5B0" id="Flèche vers le bas 13" o:spid="_x0000_s1026" type="#_x0000_t67" style="position:absolute;margin-left:84.85pt;margin-top:19.6pt;width:44.25pt;height:176.2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" adj="18889" fillcolor="#5b9bd5 [3204]" strokecolor="#1f4d78 [1604]" strokeweight="1pt"/>
            </w:pict>
          </mc:Fallback>
        </mc:AlternateContent>
      </w:r>
      <w:bookmarkEnd w:id="0"/>
    </w:p>
    <w:p w:rsidR="00E45905" w:rsidRDefault="00D84B8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5AFC2A" wp14:editId="1F88B8BE">
                <wp:simplePos x="0" y="0"/>
                <wp:positionH relativeFrom="margin">
                  <wp:posOffset>4210050</wp:posOffset>
                </wp:positionH>
                <wp:positionV relativeFrom="paragraph">
                  <wp:posOffset>382270</wp:posOffset>
                </wp:positionV>
                <wp:extent cx="3201035" cy="822325"/>
                <wp:effectExtent l="8255" t="0" r="26670" b="266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103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87" w:rsidRDefault="00D84B87" w:rsidP="00D84B87">
                            <w:r>
                              <w:t xml:space="preserve">Attention!  L’ordre indiqué correspond au numéro de la carte, elle porte un autre numéro sur la balise (93…) et des </w:t>
                            </w:r>
                            <w:proofErr w:type="spellStart"/>
                            <w:r>
                              <w:t>indices vous</w:t>
                            </w:r>
                            <w:proofErr w:type="spellEnd"/>
                            <w:r>
                              <w:t xml:space="preserve"> sont proposés dans le cadre blanc sur le plan (bosquet, pont…).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FC2A" id="_x0000_s1027" type="#_x0000_t202" style="position:absolute;margin-left:331.5pt;margin-top:30.1pt;width:252.05pt;height:64.7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">
                <v:textbox>
                  <w:txbxContent>
                    <w:p w:rsidR="00D84B87" w:rsidRDefault="00D84B87" w:rsidP="00D84B87">
                      <w:r>
                        <w:t xml:space="preserve">Attention!  L’ordre indiqué correspond au numéro de la carte, elle porte un autre numéro sur la balise (93…) et des </w:t>
                      </w:r>
                      <w:proofErr w:type="spellStart"/>
                      <w:r>
                        <w:t>indices vous</w:t>
                      </w:r>
                      <w:proofErr w:type="spellEnd"/>
                      <w:r>
                        <w:t xml:space="preserve"> sont proposés dans le cadre blanc sur le plan (bosquet, pont…).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5905" w:rsidSect="000D4E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4"/>
    <w:rsid w:val="00094171"/>
    <w:rsid w:val="000D4E14"/>
    <w:rsid w:val="004325A4"/>
    <w:rsid w:val="00455682"/>
    <w:rsid w:val="00573F43"/>
    <w:rsid w:val="00614AFE"/>
    <w:rsid w:val="007443CE"/>
    <w:rsid w:val="00D84B87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2D24"/>
  <w15:chartTrackingRefBased/>
  <w15:docId w15:val="{516A5A35-90B7-4ABE-A7FA-4F0D645D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jmassicot</dc:creator>
  <cp:keywords/>
  <dc:description/>
  <cp:lastModifiedBy>jmassicot</cp:lastModifiedBy>
  <cp:revision>3</cp:revision>
  <cp:lastPrinted>2020-09-21T10:13:00Z</cp:lastPrinted>
  <dcterms:created xsi:type="dcterms:W3CDTF">2021-03-08T08:00:00Z</dcterms:created>
  <dcterms:modified xsi:type="dcterms:W3CDTF">2021-03-08T11:42:00Z</dcterms:modified>
</cp:coreProperties>
</file>