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CA9" w:rsidRDefault="00534CA9" w:rsidP="00534CA9">
      <w:pPr>
        <w:pStyle w:val="Titre"/>
        <w:rPr>
          <w:noProof/>
        </w:rPr>
      </w:pPr>
      <w:r>
        <w:rPr>
          <w:noProof/>
        </w:rPr>
        <w:t>Valise WebRadio – CARFDP</w:t>
      </w:r>
    </w:p>
    <w:p w:rsidR="00534CA9" w:rsidRDefault="00534CA9" w:rsidP="00534CA9">
      <w:pPr>
        <w:pStyle w:val="Titre1"/>
        <w:rPr>
          <w:rFonts w:ascii="Marianne" w:hAnsi="Marianne"/>
        </w:rPr>
      </w:pPr>
      <w:r>
        <w:rPr>
          <w:noProof/>
        </w:rPr>
        <w:t>Document de prêt</w:t>
      </w:r>
      <w:r>
        <w:rPr>
          <w:rFonts w:ascii="Marianne" w:hAnsi="Marianne"/>
        </w:rPr>
        <w:t xml:space="preserve"> </w:t>
      </w:r>
      <w:r>
        <w:rPr>
          <w:rFonts w:ascii="Marianne" w:hAnsi="Marianne"/>
        </w:rPr>
        <w:tab/>
      </w:r>
      <w:r>
        <w:t xml:space="preserve"> </w:t>
      </w:r>
      <w:bookmarkStart w:id="0" w:name="_GoBack"/>
      <w:bookmarkEnd w:id="0"/>
    </w:p>
    <w:p w:rsidR="00534CA9" w:rsidRDefault="00534CA9" w:rsidP="00534CA9">
      <w:pPr>
        <w:spacing w:before="100" w:beforeAutospacing="1" w:after="100" w:afterAutospacing="1" w:line="240" w:lineRule="auto"/>
        <w:outlineLvl w:val="2"/>
        <w:rPr>
          <w:rFonts w:ascii="Marianne" w:eastAsia="Times New Roman" w:hAnsi="Marianne" w:cs="Times New Roman"/>
          <w:b/>
          <w:bCs/>
          <w:sz w:val="24"/>
          <w:szCs w:val="24"/>
        </w:rPr>
      </w:pPr>
      <w:r w:rsidRPr="00F05A7F">
        <w:rPr>
          <w:rFonts w:ascii="Marianne" w:eastAsia="Times New Roman" w:hAnsi="Marianne" w:cs="Times New Roman"/>
          <w:b/>
          <w:bCs/>
          <w:sz w:val="24"/>
          <w:szCs w:val="24"/>
        </w:rPr>
        <w:t>1. Matériel mis à disposition</w:t>
      </w:r>
      <w:r w:rsidRPr="00F05A7F">
        <w:rPr>
          <w:rFonts w:eastAsia="Times New Roman"/>
          <w:b/>
          <w:bCs/>
          <w:sz w:val="24"/>
          <w:szCs w:val="24"/>
        </w:rPr>
        <w:t>* </w:t>
      </w:r>
      <w:r w:rsidRPr="00F05A7F">
        <w:rPr>
          <w:rFonts w:ascii="Marianne" w:eastAsia="Times New Roman" w:hAnsi="Marianne" w:cs="Times New Roman"/>
          <w:b/>
          <w:bCs/>
          <w:sz w:val="24"/>
          <w:szCs w:val="24"/>
        </w:rPr>
        <w:t>:</w:t>
      </w:r>
    </w:p>
    <w:p w:rsidR="00534CA9" w:rsidRPr="00534CA9" w:rsidRDefault="00534CA9" w:rsidP="00534CA9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outlineLvl w:val="2"/>
        <w:rPr>
          <w:rFonts w:ascii="Marianne" w:eastAsia="Times New Roman" w:hAnsi="Marianne" w:cs="Times New Roman"/>
          <w:bCs/>
          <w:sz w:val="24"/>
          <w:szCs w:val="24"/>
        </w:rPr>
      </w:pPr>
      <w:r w:rsidRPr="00534CA9">
        <w:rPr>
          <w:rFonts w:ascii="Marianne" w:eastAsia="Times New Roman" w:hAnsi="Marianne" w:cs="Times New Roman"/>
          <w:bCs/>
          <w:sz w:val="24"/>
          <w:szCs w:val="24"/>
        </w:rPr>
        <w:t xml:space="preserve">Valise </w:t>
      </w:r>
      <w:proofErr w:type="spellStart"/>
      <w:r w:rsidRPr="00534CA9">
        <w:rPr>
          <w:rFonts w:ascii="Marianne" w:eastAsia="Times New Roman" w:hAnsi="Marianne" w:cs="Times New Roman"/>
          <w:bCs/>
          <w:sz w:val="24"/>
          <w:szCs w:val="24"/>
        </w:rPr>
        <w:t>Webradio</w:t>
      </w:r>
      <w:proofErr w:type="spellEnd"/>
    </w:p>
    <w:p w:rsidR="00534CA9" w:rsidRPr="007603EB" w:rsidRDefault="00534CA9" w:rsidP="00534CA9">
      <w:pPr>
        <w:spacing w:after="0" w:line="240" w:lineRule="auto"/>
        <w:outlineLvl w:val="3"/>
        <w:rPr>
          <w:rFonts w:ascii="Marianne" w:eastAsia="Times New Roman" w:hAnsi="Marianne" w:cs="Times New Roman"/>
          <w:bCs/>
          <w:i/>
          <w:sz w:val="24"/>
          <w:szCs w:val="24"/>
        </w:rPr>
      </w:pPr>
      <w:r>
        <w:rPr>
          <w:rFonts w:ascii="Marianne" w:eastAsia="Times New Roman" w:hAnsi="Marianne" w:cs="Times New Roman"/>
          <w:bCs/>
          <w:i/>
          <w:sz w:val="24"/>
          <w:szCs w:val="24"/>
        </w:rPr>
        <w:t xml:space="preserve">* </w:t>
      </w:r>
      <w:r w:rsidRPr="007603EB">
        <w:rPr>
          <w:rFonts w:ascii="Marianne" w:eastAsia="Times New Roman" w:hAnsi="Marianne" w:cs="Times New Roman"/>
          <w:bCs/>
          <w:i/>
          <w:sz w:val="24"/>
          <w:szCs w:val="24"/>
        </w:rPr>
        <w:t xml:space="preserve">Consulter la fiche d’inventaire </w:t>
      </w:r>
      <w:r>
        <w:rPr>
          <w:rFonts w:ascii="Marianne" w:eastAsia="Times New Roman" w:hAnsi="Marianne" w:cs="Times New Roman"/>
          <w:bCs/>
          <w:i/>
          <w:sz w:val="24"/>
          <w:szCs w:val="24"/>
        </w:rPr>
        <w:t>ci-après</w:t>
      </w:r>
      <w:r w:rsidRPr="007603EB">
        <w:rPr>
          <w:rFonts w:ascii="Marianne" w:eastAsia="Times New Roman" w:hAnsi="Marianne" w:cs="Times New Roman"/>
          <w:bCs/>
          <w:i/>
          <w:sz w:val="24"/>
          <w:szCs w:val="24"/>
        </w:rPr>
        <w:t>.</w:t>
      </w:r>
    </w:p>
    <w:p w:rsidR="00534CA9" w:rsidRPr="0049670D" w:rsidRDefault="00534CA9" w:rsidP="00534CA9">
      <w:pPr>
        <w:spacing w:before="100" w:beforeAutospacing="1" w:after="100" w:afterAutospacing="1" w:line="240" w:lineRule="auto"/>
        <w:outlineLvl w:val="3"/>
        <w:rPr>
          <w:rFonts w:ascii="Marianne" w:eastAsia="Times New Roman" w:hAnsi="Marianne" w:cs="Times New Roman"/>
          <w:b/>
          <w:bCs/>
          <w:sz w:val="24"/>
          <w:szCs w:val="24"/>
        </w:rPr>
      </w:pPr>
      <w:r>
        <w:rPr>
          <w:rFonts w:ascii="Marianne" w:eastAsia="Times New Roman" w:hAnsi="Marianne" w:cs="Times New Roman"/>
          <w:b/>
          <w:bCs/>
          <w:sz w:val="24"/>
          <w:szCs w:val="24"/>
        </w:rPr>
        <w:t>2</w:t>
      </w:r>
      <w:r w:rsidRPr="0049670D">
        <w:rPr>
          <w:rFonts w:ascii="Marianne" w:eastAsia="Times New Roman" w:hAnsi="Marianne" w:cs="Times New Roman"/>
          <w:b/>
          <w:bCs/>
          <w:sz w:val="24"/>
          <w:szCs w:val="24"/>
        </w:rPr>
        <w:t>. Objet du prêt</w:t>
      </w:r>
    </w:p>
    <w:p w:rsidR="00534CA9" w:rsidRPr="0049670D" w:rsidRDefault="00534CA9" w:rsidP="00534CA9">
      <w:pPr>
        <w:spacing w:before="100" w:beforeAutospacing="1" w:after="100" w:afterAutospacing="1" w:line="240" w:lineRule="auto"/>
        <w:rPr>
          <w:rFonts w:ascii="Marianne" w:eastAsia="Times New Roman" w:hAnsi="Marianne" w:cs="Times New Roman"/>
          <w:sz w:val="24"/>
          <w:szCs w:val="24"/>
        </w:rPr>
      </w:pPr>
      <w:r w:rsidRPr="0049670D">
        <w:rPr>
          <w:rFonts w:ascii="Marianne" w:eastAsia="Times New Roman" w:hAnsi="Marianne" w:cs="Times New Roman"/>
          <w:sz w:val="24"/>
          <w:szCs w:val="24"/>
        </w:rPr>
        <w:t>L</w:t>
      </w:r>
      <w:r>
        <w:rPr>
          <w:rFonts w:ascii="Marianne" w:eastAsia="Times New Roman" w:hAnsi="Marianne" w:cs="Times New Roman"/>
          <w:sz w:val="24"/>
          <w:szCs w:val="24"/>
        </w:rPr>
        <w:t xml:space="preserve">a valise </w:t>
      </w:r>
      <w:proofErr w:type="spellStart"/>
      <w:r>
        <w:rPr>
          <w:rFonts w:ascii="Marianne" w:eastAsia="Times New Roman" w:hAnsi="Marianne" w:cs="Times New Roman"/>
          <w:sz w:val="24"/>
          <w:szCs w:val="24"/>
        </w:rPr>
        <w:t>Webradio</w:t>
      </w:r>
      <w:proofErr w:type="spellEnd"/>
      <w:r>
        <w:rPr>
          <w:rFonts w:ascii="Marianne" w:eastAsia="Times New Roman" w:hAnsi="Marianne" w:cs="Times New Roman"/>
          <w:sz w:val="24"/>
          <w:szCs w:val="24"/>
        </w:rPr>
        <w:t xml:space="preserve"> et tout son contenu</w:t>
      </w:r>
      <w:r>
        <w:rPr>
          <w:rFonts w:ascii="Marianne" w:eastAsia="Times New Roman" w:hAnsi="Marianne" w:cs="Times New Roman"/>
          <w:sz w:val="24"/>
          <w:szCs w:val="24"/>
        </w:rPr>
        <w:t xml:space="preserve"> </w:t>
      </w:r>
      <w:r w:rsidRPr="0049670D">
        <w:rPr>
          <w:rFonts w:ascii="Marianne" w:eastAsia="Times New Roman" w:hAnsi="Marianne" w:cs="Times New Roman"/>
          <w:sz w:val="24"/>
          <w:szCs w:val="24"/>
        </w:rPr>
        <w:t>sont prêtés aux écoles dans le cadre d’un usage pédagogique encadré par les enseignants.</w:t>
      </w:r>
    </w:p>
    <w:p w:rsidR="00534CA9" w:rsidRPr="0049670D" w:rsidRDefault="00534CA9" w:rsidP="00534CA9">
      <w:pPr>
        <w:spacing w:before="100" w:beforeAutospacing="1" w:after="100" w:afterAutospacing="1" w:line="240" w:lineRule="auto"/>
        <w:outlineLvl w:val="3"/>
        <w:rPr>
          <w:rFonts w:ascii="Marianne" w:eastAsia="Times New Roman" w:hAnsi="Marianne" w:cs="Times New Roman"/>
          <w:b/>
          <w:bCs/>
          <w:sz w:val="24"/>
          <w:szCs w:val="24"/>
        </w:rPr>
      </w:pPr>
      <w:r>
        <w:rPr>
          <w:rFonts w:ascii="Marianne" w:eastAsia="Times New Roman" w:hAnsi="Marianne" w:cs="Times New Roman"/>
          <w:b/>
          <w:bCs/>
          <w:sz w:val="24"/>
          <w:szCs w:val="24"/>
        </w:rPr>
        <w:t>3</w:t>
      </w:r>
      <w:r w:rsidRPr="0049670D">
        <w:rPr>
          <w:rFonts w:ascii="Marianne" w:eastAsia="Times New Roman" w:hAnsi="Marianne" w:cs="Times New Roman"/>
          <w:b/>
          <w:bCs/>
          <w:sz w:val="24"/>
          <w:szCs w:val="24"/>
        </w:rPr>
        <w:t>. Responsabilités de l’emprunteur</w:t>
      </w:r>
    </w:p>
    <w:p w:rsidR="00534CA9" w:rsidRPr="0049670D" w:rsidRDefault="00534CA9" w:rsidP="00534C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arianne" w:eastAsia="Times New Roman" w:hAnsi="Marianne" w:cs="Times New Roman"/>
          <w:sz w:val="24"/>
          <w:szCs w:val="24"/>
        </w:rPr>
      </w:pPr>
      <w:r w:rsidRPr="0049670D">
        <w:rPr>
          <w:rFonts w:ascii="Marianne" w:eastAsia="Times New Roman" w:hAnsi="Marianne" w:cs="Times New Roman"/>
          <w:sz w:val="24"/>
          <w:szCs w:val="24"/>
        </w:rPr>
        <w:t>Assurer une utilisation conforme aux objectifs pédagogiques.</w:t>
      </w:r>
    </w:p>
    <w:p w:rsidR="00534CA9" w:rsidRDefault="00534CA9" w:rsidP="00534C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arianne" w:eastAsia="Times New Roman" w:hAnsi="Marianne" w:cs="Times New Roman"/>
          <w:sz w:val="24"/>
          <w:szCs w:val="24"/>
        </w:rPr>
      </w:pPr>
      <w:r w:rsidRPr="0049670D">
        <w:rPr>
          <w:rFonts w:ascii="Marianne" w:eastAsia="Times New Roman" w:hAnsi="Marianne" w:cs="Times New Roman"/>
          <w:sz w:val="24"/>
          <w:szCs w:val="24"/>
        </w:rPr>
        <w:t>Veiller à la bonne manipulation et au respect du matériel.</w:t>
      </w:r>
    </w:p>
    <w:p w:rsidR="00534CA9" w:rsidRPr="0049670D" w:rsidRDefault="00534CA9" w:rsidP="00534C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arianne" w:eastAsia="Times New Roman" w:hAnsi="Marianne" w:cs="Times New Roman"/>
          <w:sz w:val="24"/>
          <w:szCs w:val="24"/>
        </w:rPr>
      </w:pPr>
      <w:r>
        <w:rPr>
          <w:rFonts w:ascii="Marianne" w:eastAsia="Times New Roman" w:hAnsi="Marianne" w:cs="Times New Roman"/>
          <w:sz w:val="24"/>
          <w:szCs w:val="24"/>
        </w:rPr>
        <w:t>Veiller à stocker le matériel dans un lieu sécurisé.</w:t>
      </w:r>
    </w:p>
    <w:p w:rsidR="00534CA9" w:rsidRPr="0049670D" w:rsidRDefault="00534CA9" w:rsidP="00534CA9">
      <w:pPr>
        <w:spacing w:before="100" w:beforeAutospacing="1" w:after="100" w:afterAutospacing="1" w:line="240" w:lineRule="auto"/>
        <w:outlineLvl w:val="3"/>
        <w:rPr>
          <w:rFonts w:ascii="Marianne" w:eastAsia="Times New Roman" w:hAnsi="Marianne" w:cs="Times New Roman"/>
          <w:b/>
          <w:bCs/>
          <w:sz w:val="24"/>
          <w:szCs w:val="24"/>
        </w:rPr>
      </w:pPr>
      <w:r>
        <w:rPr>
          <w:rFonts w:ascii="Marianne" w:eastAsia="Times New Roman" w:hAnsi="Marianne" w:cs="Times New Roman"/>
          <w:b/>
          <w:bCs/>
          <w:sz w:val="24"/>
          <w:szCs w:val="24"/>
        </w:rPr>
        <w:t>4</w:t>
      </w:r>
      <w:r w:rsidRPr="0049670D">
        <w:rPr>
          <w:rFonts w:ascii="Marianne" w:eastAsia="Times New Roman" w:hAnsi="Marianne" w:cs="Times New Roman"/>
          <w:b/>
          <w:bCs/>
          <w:sz w:val="24"/>
          <w:szCs w:val="24"/>
        </w:rPr>
        <w:t>. Durée du prêt</w:t>
      </w:r>
    </w:p>
    <w:p w:rsidR="00534CA9" w:rsidRPr="0049670D" w:rsidRDefault="00534CA9" w:rsidP="00534CA9">
      <w:pPr>
        <w:spacing w:before="100" w:beforeAutospacing="1" w:after="100" w:afterAutospacing="1" w:line="240" w:lineRule="auto"/>
        <w:rPr>
          <w:rFonts w:ascii="Marianne" w:eastAsia="Times New Roman" w:hAnsi="Marianne" w:cs="Times New Roman"/>
          <w:sz w:val="24"/>
          <w:szCs w:val="24"/>
        </w:rPr>
      </w:pPr>
      <w:r w:rsidRPr="0049670D">
        <w:rPr>
          <w:rFonts w:ascii="Marianne" w:eastAsia="Times New Roman" w:hAnsi="Marianne" w:cs="Times New Roman"/>
          <w:sz w:val="24"/>
          <w:szCs w:val="24"/>
        </w:rPr>
        <w:t xml:space="preserve">Le prêt est accordé </w:t>
      </w:r>
      <w:r>
        <w:rPr>
          <w:rFonts w:ascii="Marianne" w:eastAsia="Times New Roman" w:hAnsi="Marianne" w:cs="Times New Roman"/>
          <w:sz w:val="24"/>
          <w:szCs w:val="24"/>
        </w:rPr>
        <w:t xml:space="preserve">du …. / ….. / ……….. </w:t>
      </w:r>
      <w:proofErr w:type="gramStart"/>
      <w:r>
        <w:rPr>
          <w:rFonts w:ascii="Marianne" w:eastAsia="Times New Roman" w:hAnsi="Marianne" w:cs="Times New Roman"/>
          <w:sz w:val="24"/>
          <w:szCs w:val="24"/>
        </w:rPr>
        <w:t>au</w:t>
      </w:r>
      <w:proofErr w:type="gramEnd"/>
      <w:r>
        <w:rPr>
          <w:rFonts w:ascii="Marianne" w:eastAsia="Times New Roman" w:hAnsi="Marianne" w:cs="Times New Roman"/>
          <w:sz w:val="24"/>
          <w:szCs w:val="24"/>
        </w:rPr>
        <w:t xml:space="preserve"> …. / ….. / ………..</w:t>
      </w:r>
    </w:p>
    <w:p w:rsidR="00534CA9" w:rsidRPr="0049670D" w:rsidRDefault="00534CA9" w:rsidP="00534CA9">
      <w:pPr>
        <w:spacing w:before="100" w:beforeAutospacing="1" w:after="100" w:afterAutospacing="1" w:line="240" w:lineRule="auto"/>
        <w:outlineLvl w:val="3"/>
        <w:rPr>
          <w:rFonts w:ascii="Marianne" w:eastAsia="Times New Roman" w:hAnsi="Marianne" w:cs="Times New Roman"/>
          <w:b/>
          <w:bCs/>
          <w:sz w:val="24"/>
          <w:szCs w:val="24"/>
        </w:rPr>
      </w:pPr>
      <w:r>
        <w:rPr>
          <w:rFonts w:ascii="Marianne" w:eastAsia="Times New Roman" w:hAnsi="Marianne" w:cs="Times New Roman"/>
          <w:b/>
          <w:bCs/>
          <w:sz w:val="24"/>
          <w:szCs w:val="24"/>
        </w:rPr>
        <w:t>5</w:t>
      </w:r>
      <w:r w:rsidRPr="0049670D">
        <w:rPr>
          <w:rFonts w:ascii="Marianne" w:eastAsia="Times New Roman" w:hAnsi="Marianne" w:cs="Times New Roman"/>
          <w:b/>
          <w:bCs/>
          <w:sz w:val="24"/>
          <w:szCs w:val="24"/>
        </w:rPr>
        <w:t>. Retour du matériel</w:t>
      </w:r>
    </w:p>
    <w:p w:rsidR="00534CA9" w:rsidRDefault="00534CA9" w:rsidP="00A478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Marianne" w:eastAsia="Times New Roman" w:hAnsi="Marianne" w:cs="Times New Roman"/>
          <w:sz w:val="24"/>
          <w:szCs w:val="24"/>
        </w:rPr>
      </w:pPr>
      <w:r w:rsidRPr="00534CA9">
        <w:rPr>
          <w:rFonts w:ascii="Marianne" w:eastAsia="Times New Roman" w:hAnsi="Marianne" w:cs="Times New Roman"/>
          <w:sz w:val="24"/>
          <w:szCs w:val="24"/>
        </w:rPr>
        <w:t>L</w:t>
      </w:r>
      <w:r w:rsidRPr="00534CA9">
        <w:rPr>
          <w:rFonts w:ascii="Marianne" w:eastAsia="Times New Roman" w:hAnsi="Marianne" w:cs="Times New Roman"/>
          <w:sz w:val="24"/>
          <w:szCs w:val="24"/>
        </w:rPr>
        <w:t>a valise et son contenu</w:t>
      </w:r>
      <w:r w:rsidRPr="00534CA9">
        <w:rPr>
          <w:rFonts w:ascii="Marianne" w:eastAsia="Times New Roman" w:hAnsi="Marianne" w:cs="Times New Roman"/>
          <w:sz w:val="24"/>
          <w:szCs w:val="24"/>
        </w:rPr>
        <w:t xml:space="preserve"> doivent être restitués en </w:t>
      </w:r>
      <w:r w:rsidRPr="00534CA9">
        <w:rPr>
          <w:rFonts w:ascii="Marianne" w:eastAsia="Times New Roman" w:hAnsi="Marianne" w:cs="Times New Roman"/>
          <w:sz w:val="24"/>
          <w:szCs w:val="24"/>
        </w:rPr>
        <w:t xml:space="preserve">intégralité et en </w:t>
      </w:r>
      <w:r>
        <w:rPr>
          <w:rFonts w:ascii="Marianne" w:eastAsia="Times New Roman" w:hAnsi="Marianne" w:cs="Times New Roman"/>
          <w:sz w:val="24"/>
          <w:szCs w:val="24"/>
        </w:rPr>
        <w:t>bon état.</w:t>
      </w:r>
    </w:p>
    <w:p w:rsidR="00534CA9" w:rsidRPr="00534CA9" w:rsidRDefault="00534CA9" w:rsidP="00A478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Marianne" w:eastAsia="Times New Roman" w:hAnsi="Marianne" w:cs="Times New Roman"/>
          <w:sz w:val="24"/>
          <w:szCs w:val="24"/>
        </w:rPr>
      </w:pPr>
      <w:r w:rsidRPr="00534CA9">
        <w:rPr>
          <w:rFonts w:ascii="Marianne" w:eastAsia="Times New Roman" w:hAnsi="Marianne" w:cs="Times New Roman"/>
          <w:sz w:val="24"/>
          <w:szCs w:val="24"/>
        </w:rPr>
        <w:t>Une vérification sera effectuée à la restitution.</w:t>
      </w:r>
    </w:p>
    <w:p w:rsidR="00534CA9" w:rsidRPr="0049670D" w:rsidRDefault="00534CA9" w:rsidP="00534CA9">
      <w:pPr>
        <w:spacing w:before="100" w:beforeAutospacing="1" w:after="100" w:afterAutospacing="1" w:line="240" w:lineRule="auto"/>
        <w:outlineLvl w:val="3"/>
        <w:rPr>
          <w:rFonts w:ascii="Marianne" w:eastAsia="Times New Roman" w:hAnsi="Marianne" w:cs="Times New Roman"/>
          <w:b/>
          <w:bCs/>
          <w:sz w:val="24"/>
          <w:szCs w:val="24"/>
        </w:rPr>
      </w:pPr>
      <w:r>
        <w:rPr>
          <w:rFonts w:ascii="Marianne" w:eastAsia="Times New Roman" w:hAnsi="Marianne" w:cs="Times New Roman"/>
          <w:b/>
          <w:bCs/>
          <w:sz w:val="24"/>
          <w:szCs w:val="24"/>
        </w:rPr>
        <w:t>6</w:t>
      </w:r>
      <w:r w:rsidRPr="0049670D">
        <w:rPr>
          <w:rFonts w:ascii="Marianne" w:eastAsia="Times New Roman" w:hAnsi="Marianne" w:cs="Times New Roman"/>
          <w:b/>
          <w:bCs/>
          <w:sz w:val="24"/>
          <w:szCs w:val="24"/>
        </w:rPr>
        <w:t>. Engagement</w:t>
      </w:r>
    </w:p>
    <w:p w:rsidR="00534CA9" w:rsidRDefault="00534CA9" w:rsidP="00534CA9">
      <w:pPr>
        <w:spacing w:before="100" w:beforeAutospacing="1" w:after="360" w:line="240" w:lineRule="auto"/>
        <w:rPr>
          <w:rFonts w:ascii="Marianne" w:eastAsia="Times New Roman" w:hAnsi="Marianne" w:cs="Times New Roman"/>
          <w:sz w:val="24"/>
          <w:szCs w:val="24"/>
        </w:rPr>
      </w:pPr>
      <w:r w:rsidRPr="0049670D">
        <w:rPr>
          <w:rFonts w:ascii="Marianne" w:eastAsia="Times New Roman" w:hAnsi="Marianne" w:cs="Times New Roman"/>
          <w:sz w:val="24"/>
          <w:szCs w:val="24"/>
        </w:rPr>
        <w:t>L’enseignant emprunteur s’engage à respecter cette charte et à sensibiliser les élèves aux bonnes pratiques.</w:t>
      </w:r>
    </w:p>
    <w:p w:rsidR="00534CA9" w:rsidRDefault="00534CA9" w:rsidP="00534CA9">
      <w:pPr>
        <w:spacing w:before="240" w:after="120" w:line="240" w:lineRule="auto"/>
        <w:rPr>
          <w:rFonts w:ascii="Marianne" w:eastAsia="Times New Roman" w:hAnsi="Marianne" w:cs="Times New Roman"/>
          <w:sz w:val="24"/>
          <w:szCs w:val="24"/>
        </w:rPr>
      </w:pPr>
      <w:r>
        <w:rPr>
          <w:rFonts w:ascii="Marianne" w:eastAsia="Times New Roman" w:hAnsi="Marianne" w:cs="Times New Roman"/>
          <w:sz w:val="24"/>
          <w:szCs w:val="24"/>
        </w:rPr>
        <w:t xml:space="preserve">Le …. / ….. / ……….. </w:t>
      </w:r>
      <w:proofErr w:type="gramStart"/>
      <w:r>
        <w:rPr>
          <w:rFonts w:ascii="Marianne" w:eastAsia="Times New Roman" w:hAnsi="Marianne" w:cs="Times New Roman"/>
          <w:sz w:val="24"/>
          <w:szCs w:val="24"/>
        </w:rPr>
        <w:t>à</w:t>
      </w:r>
      <w:proofErr w:type="gramEnd"/>
      <w:r>
        <w:rPr>
          <w:rFonts w:ascii="Marianne" w:eastAsia="Times New Roman" w:hAnsi="Marianne" w:cs="Times New Roman"/>
          <w:sz w:val="24"/>
          <w:szCs w:val="24"/>
        </w:rPr>
        <w:t xml:space="preserve"> …………………………………………….</w:t>
      </w:r>
    </w:p>
    <w:p w:rsidR="00534CA9" w:rsidRPr="0049670D" w:rsidRDefault="00534CA9" w:rsidP="00534CA9">
      <w:pPr>
        <w:spacing w:before="100" w:beforeAutospacing="1" w:after="100" w:afterAutospacing="1" w:line="240" w:lineRule="auto"/>
        <w:rPr>
          <w:rFonts w:ascii="Marianne" w:eastAsia="Times New Roman" w:hAnsi="Marianne" w:cs="Times New Roman"/>
          <w:sz w:val="24"/>
          <w:szCs w:val="24"/>
        </w:rPr>
      </w:pPr>
      <w:r>
        <w:rPr>
          <w:rFonts w:ascii="Marianne" w:eastAsia="Times New Roman" w:hAnsi="Marianne" w:cs="Times New Roman"/>
          <w:sz w:val="24"/>
          <w:szCs w:val="24"/>
        </w:rPr>
        <w:t>Signature de l’enseignant(e)</w:t>
      </w:r>
      <w:r>
        <w:rPr>
          <w:rFonts w:ascii="Marianne" w:eastAsia="Times New Roman" w:hAnsi="Marianne" w:cs="Times New Roman"/>
          <w:sz w:val="24"/>
          <w:szCs w:val="24"/>
        </w:rPr>
        <w:tab/>
      </w:r>
      <w:r>
        <w:rPr>
          <w:rFonts w:ascii="Marianne" w:eastAsia="Times New Roman" w:hAnsi="Marianne" w:cs="Times New Roman"/>
          <w:sz w:val="24"/>
          <w:szCs w:val="24"/>
        </w:rPr>
        <w:tab/>
      </w:r>
      <w:r>
        <w:rPr>
          <w:rFonts w:ascii="Marianne" w:eastAsia="Times New Roman" w:hAnsi="Marianne" w:cs="Times New Roman"/>
          <w:sz w:val="24"/>
          <w:szCs w:val="24"/>
        </w:rPr>
        <w:tab/>
        <w:t>Signature du directeur/directrice</w:t>
      </w:r>
    </w:p>
    <w:p w:rsidR="00534CA9" w:rsidRPr="0049670D" w:rsidRDefault="00534CA9" w:rsidP="00534CA9">
      <w:pPr>
        <w:rPr>
          <w:rFonts w:ascii="Marianne" w:hAnsi="Marianne"/>
        </w:rPr>
      </w:pPr>
    </w:p>
    <w:p w:rsidR="00534CA9" w:rsidRPr="003C7E97" w:rsidRDefault="00534CA9" w:rsidP="00534CA9">
      <w:pPr>
        <w:rPr>
          <w:rFonts w:ascii="Marianne" w:hAnsi="Marianne"/>
          <w:sz w:val="28"/>
          <w:szCs w:val="28"/>
        </w:rPr>
      </w:pPr>
    </w:p>
    <w:p w:rsidR="00534CA9" w:rsidRDefault="00534CA9">
      <w:pPr>
        <w:rPr>
          <w:rFonts w:ascii="Open Sans" w:eastAsia="Open Sans" w:hAnsi="Open Sans" w:cs="Open Sans"/>
          <w:b/>
          <w:color w:val="1F1F1F"/>
          <w:sz w:val="42"/>
        </w:rPr>
      </w:pPr>
    </w:p>
    <w:p w:rsidR="00534CA9" w:rsidRDefault="00534CA9">
      <w:pPr>
        <w:rPr>
          <w:rFonts w:ascii="Open Sans" w:eastAsia="Open Sans" w:hAnsi="Open Sans" w:cs="Open Sans"/>
          <w:b/>
          <w:color w:val="1F1F1F"/>
          <w:sz w:val="42"/>
        </w:rPr>
      </w:pPr>
      <w:r>
        <w:rPr>
          <w:rFonts w:ascii="Open Sans" w:eastAsia="Open Sans" w:hAnsi="Open Sans" w:cs="Open Sans"/>
          <w:b/>
          <w:color w:val="1F1F1F"/>
          <w:sz w:val="42"/>
        </w:rPr>
        <w:br w:type="page"/>
      </w:r>
    </w:p>
    <w:p w:rsidR="003A5131" w:rsidRPr="00A03033" w:rsidRDefault="00534CA9">
      <w:pPr>
        <w:spacing w:after="0"/>
        <w:rPr>
          <w:rFonts w:ascii="Open Sans" w:eastAsia="Open Sans" w:hAnsi="Open Sans" w:cs="Open Sans"/>
          <w:b/>
          <w:color w:val="1F1F1F"/>
          <w:sz w:val="24"/>
          <w:szCs w:val="24"/>
        </w:rPr>
      </w:pPr>
      <w:r>
        <w:rPr>
          <w:rFonts w:ascii="Open Sans" w:eastAsia="Open Sans" w:hAnsi="Open Sans" w:cs="Open Sans"/>
          <w:b/>
          <w:color w:val="1F1F1F"/>
          <w:sz w:val="42"/>
        </w:rPr>
        <w:lastRenderedPageBreak/>
        <w:t xml:space="preserve">Inventaire </w:t>
      </w:r>
      <w:proofErr w:type="spellStart"/>
      <w:r w:rsidR="003177CD">
        <w:rPr>
          <w:rFonts w:ascii="Open Sans" w:eastAsia="Open Sans" w:hAnsi="Open Sans" w:cs="Open Sans"/>
          <w:b/>
          <w:color w:val="1F1F1F"/>
          <w:sz w:val="42"/>
        </w:rPr>
        <w:t>Webradio</w:t>
      </w:r>
      <w:proofErr w:type="spellEnd"/>
      <w:r w:rsidR="00A03033">
        <w:rPr>
          <w:rFonts w:ascii="Open Sans" w:eastAsia="Open Sans" w:hAnsi="Open Sans" w:cs="Open Sans"/>
          <w:b/>
          <w:color w:val="1F1F1F"/>
          <w:sz w:val="42"/>
        </w:rPr>
        <w:br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32"/>
        <w:gridCol w:w="3909"/>
        <w:gridCol w:w="895"/>
        <w:gridCol w:w="3323"/>
      </w:tblGrid>
      <w:tr w:rsidR="00534CA9" w:rsidTr="00534CA9">
        <w:trPr>
          <w:trHeight w:val="454"/>
        </w:trPr>
        <w:tc>
          <w:tcPr>
            <w:tcW w:w="1932" w:type="dxa"/>
          </w:tcPr>
          <w:p w:rsidR="00534CA9" w:rsidRPr="00F6518D" w:rsidRDefault="00534CA9">
            <w:pPr>
              <w:rPr>
                <w:b/>
                <w:i/>
                <w:sz w:val="24"/>
              </w:rPr>
            </w:pPr>
            <w:r w:rsidRPr="00F6518D">
              <w:rPr>
                <w:b/>
                <w:i/>
                <w:sz w:val="24"/>
              </w:rPr>
              <w:t>Type</w:t>
            </w:r>
          </w:p>
        </w:tc>
        <w:tc>
          <w:tcPr>
            <w:tcW w:w="3909" w:type="dxa"/>
          </w:tcPr>
          <w:p w:rsidR="00534CA9" w:rsidRPr="00F6518D" w:rsidRDefault="00534CA9">
            <w:pPr>
              <w:rPr>
                <w:b/>
                <w:i/>
                <w:sz w:val="24"/>
              </w:rPr>
            </w:pPr>
            <w:r w:rsidRPr="00F6518D">
              <w:rPr>
                <w:b/>
                <w:i/>
                <w:sz w:val="24"/>
              </w:rPr>
              <w:t>Marque/Modèle</w:t>
            </w:r>
          </w:p>
        </w:tc>
        <w:tc>
          <w:tcPr>
            <w:tcW w:w="895" w:type="dxa"/>
          </w:tcPr>
          <w:p w:rsidR="00534CA9" w:rsidRPr="00F6518D" w:rsidRDefault="00534CA9" w:rsidP="003177CD">
            <w:pPr>
              <w:jc w:val="center"/>
              <w:rPr>
                <w:b/>
                <w:i/>
                <w:sz w:val="24"/>
              </w:rPr>
            </w:pPr>
            <w:proofErr w:type="spellStart"/>
            <w:r w:rsidRPr="00F6518D">
              <w:rPr>
                <w:b/>
                <w:i/>
                <w:sz w:val="24"/>
              </w:rPr>
              <w:t>Qté</w:t>
            </w:r>
            <w:proofErr w:type="spellEnd"/>
          </w:p>
        </w:tc>
        <w:tc>
          <w:tcPr>
            <w:tcW w:w="3323" w:type="dxa"/>
          </w:tcPr>
          <w:p w:rsidR="00534CA9" w:rsidRPr="00F6518D" w:rsidRDefault="00534CA9" w:rsidP="003177CD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S/N</w:t>
            </w:r>
          </w:p>
        </w:tc>
      </w:tr>
      <w:tr w:rsidR="00534CA9" w:rsidTr="00534CA9">
        <w:trPr>
          <w:trHeight w:val="567"/>
        </w:trPr>
        <w:tc>
          <w:tcPr>
            <w:tcW w:w="1932" w:type="dxa"/>
          </w:tcPr>
          <w:p w:rsidR="00534CA9" w:rsidRDefault="00534CA9">
            <w:r>
              <w:t>Casque</w:t>
            </w:r>
          </w:p>
        </w:tc>
        <w:tc>
          <w:tcPr>
            <w:tcW w:w="3909" w:type="dxa"/>
          </w:tcPr>
          <w:p w:rsidR="00534CA9" w:rsidRDefault="00534CA9">
            <w:hyperlink r:id="rId6">
              <w:r>
                <w:rPr>
                  <w:rFonts w:ascii="Open Sans" w:eastAsia="Open Sans" w:hAnsi="Open Sans" w:cs="Open Sans"/>
                  <w:b/>
                  <w:color w:val="1F1F1F"/>
                  <w:sz w:val="21"/>
                </w:rPr>
                <w:t>Audio-</w:t>
              </w:r>
              <w:proofErr w:type="spellStart"/>
              <w:r>
                <w:rPr>
                  <w:rFonts w:ascii="Open Sans" w:eastAsia="Open Sans" w:hAnsi="Open Sans" w:cs="Open Sans"/>
                  <w:b/>
                  <w:color w:val="1F1F1F"/>
                  <w:sz w:val="21"/>
                </w:rPr>
                <w:t>Technica</w:t>
              </w:r>
              <w:proofErr w:type="spellEnd"/>
            </w:hyperlink>
            <w:hyperlink r:id="rId7">
              <w:r>
                <w:rPr>
                  <w:rFonts w:ascii="Open Sans" w:eastAsia="Open Sans" w:hAnsi="Open Sans" w:cs="Open Sans"/>
                  <w:b/>
                  <w:color w:val="1F1F1F"/>
                  <w:sz w:val="21"/>
                </w:rPr>
                <w:t xml:space="preserve"> </w:t>
              </w:r>
            </w:hyperlink>
            <w:hyperlink r:id="rId8">
              <w:r>
                <w:rPr>
                  <w:rFonts w:ascii="Open Sans" w:eastAsia="Open Sans" w:hAnsi="Open Sans" w:cs="Open Sans"/>
                  <w:color w:val="1F1F1F"/>
                  <w:sz w:val="21"/>
                </w:rPr>
                <w:t>ATH-M20x</w:t>
              </w:r>
            </w:hyperlink>
          </w:p>
        </w:tc>
        <w:tc>
          <w:tcPr>
            <w:tcW w:w="895" w:type="dxa"/>
          </w:tcPr>
          <w:p w:rsidR="00534CA9" w:rsidRDefault="00534CA9" w:rsidP="003177CD">
            <w:pPr>
              <w:jc w:val="center"/>
            </w:pPr>
            <w:r>
              <w:t>4</w:t>
            </w:r>
          </w:p>
        </w:tc>
        <w:tc>
          <w:tcPr>
            <w:tcW w:w="3323" w:type="dxa"/>
          </w:tcPr>
          <w:p w:rsidR="00534CA9" w:rsidRDefault="00534CA9" w:rsidP="00392E89">
            <w:pPr>
              <w:jc w:val="right"/>
            </w:pPr>
            <w:r>
              <w:t>243001481121 / 243001481043 / 2430011481036 / 2430011481045</w:t>
            </w:r>
          </w:p>
        </w:tc>
      </w:tr>
      <w:tr w:rsidR="00534CA9" w:rsidTr="00534CA9">
        <w:trPr>
          <w:trHeight w:val="567"/>
        </w:trPr>
        <w:tc>
          <w:tcPr>
            <w:tcW w:w="1932" w:type="dxa"/>
          </w:tcPr>
          <w:p w:rsidR="00534CA9" w:rsidRDefault="00534CA9">
            <w:r>
              <w:t>Valise de transport</w:t>
            </w:r>
          </w:p>
        </w:tc>
        <w:tc>
          <w:tcPr>
            <w:tcW w:w="3909" w:type="dxa"/>
          </w:tcPr>
          <w:p w:rsidR="00534CA9" w:rsidRDefault="00534CA9" w:rsidP="003177CD">
            <w:pPr>
              <w:spacing w:after="66"/>
            </w:pPr>
            <w:hyperlink r:id="rId9">
              <w:proofErr w:type="spellStart"/>
              <w:r>
                <w:rPr>
                  <w:rFonts w:ascii="Open Sans" w:eastAsia="Open Sans" w:hAnsi="Open Sans" w:cs="Open Sans"/>
                  <w:b/>
                  <w:color w:val="1F1F1F"/>
                  <w:sz w:val="21"/>
                </w:rPr>
                <w:t>Flyht</w:t>
              </w:r>
              <w:proofErr w:type="spellEnd"/>
              <w:r>
                <w:rPr>
                  <w:rFonts w:ascii="Open Sans" w:eastAsia="Open Sans" w:hAnsi="Open Sans" w:cs="Open Sans"/>
                  <w:b/>
                  <w:color w:val="1F1F1F"/>
                  <w:sz w:val="21"/>
                </w:rPr>
                <w:t xml:space="preserve"> Pro</w:t>
              </w:r>
            </w:hyperlink>
            <w:hyperlink r:id="rId10">
              <w:r>
                <w:rPr>
                  <w:rFonts w:ascii="Open Sans" w:eastAsia="Open Sans" w:hAnsi="Open Sans" w:cs="Open Sans"/>
                  <w:b/>
                  <w:color w:val="1F1F1F"/>
                  <w:sz w:val="21"/>
                </w:rPr>
                <w:t xml:space="preserve"> </w:t>
              </w:r>
            </w:hyperlink>
            <w:hyperlink r:id="rId11">
              <w:r>
                <w:rPr>
                  <w:rFonts w:ascii="Open Sans" w:eastAsia="Open Sans" w:hAnsi="Open Sans" w:cs="Open Sans"/>
                  <w:color w:val="1F1F1F"/>
                  <w:sz w:val="21"/>
                </w:rPr>
                <w:t xml:space="preserve">WP </w:t>
              </w:r>
              <w:proofErr w:type="spellStart"/>
              <w:r>
                <w:rPr>
                  <w:rFonts w:ascii="Open Sans" w:eastAsia="Open Sans" w:hAnsi="Open Sans" w:cs="Open Sans"/>
                  <w:color w:val="1F1F1F"/>
                  <w:sz w:val="21"/>
                </w:rPr>
                <w:t>Safe</w:t>
              </w:r>
              <w:proofErr w:type="spellEnd"/>
              <w:r>
                <w:rPr>
                  <w:rFonts w:ascii="Open Sans" w:eastAsia="Open Sans" w:hAnsi="Open Sans" w:cs="Open Sans"/>
                  <w:color w:val="1F1F1F"/>
                  <w:sz w:val="21"/>
                </w:rPr>
                <w:t xml:space="preserve"> Box 8 IP65</w:t>
              </w:r>
            </w:hyperlink>
          </w:p>
        </w:tc>
        <w:tc>
          <w:tcPr>
            <w:tcW w:w="895" w:type="dxa"/>
          </w:tcPr>
          <w:p w:rsidR="00534CA9" w:rsidRDefault="00534CA9" w:rsidP="003177CD">
            <w:pPr>
              <w:jc w:val="center"/>
            </w:pPr>
            <w:r>
              <w:t>1</w:t>
            </w:r>
          </w:p>
        </w:tc>
        <w:tc>
          <w:tcPr>
            <w:tcW w:w="3323" w:type="dxa"/>
          </w:tcPr>
          <w:p w:rsidR="00534CA9" w:rsidRDefault="00534CA9" w:rsidP="00901653">
            <w:pPr>
              <w:jc w:val="right"/>
            </w:pPr>
          </w:p>
        </w:tc>
      </w:tr>
      <w:tr w:rsidR="00534CA9" w:rsidTr="00534CA9">
        <w:trPr>
          <w:trHeight w:val="567"/>
        </w:trPr>
        <w:tc>
          <w:tcPr>
            <w:tcW w:w="1932" w:type="dxa"/>
          </w:tcPr>
          <w:p w:rsidR="00534CA9" w:rsidRDefault="00534CA9">
            <w:r>
              <w:t>Adaptateur USB C</w:t>
            </w:r>
          </w:p>
        </w:tc>
        <w:tc>
          <w:tcPr>
            <w:tcW w:w="3909" w:type="dxa"/>
          </w:tcPr>
          <w:p w:rsidR="00534CA9" w:rsidRDefault="00534CA9" w:rsidP="003177CD">
            <w:pPr>
              <w:spacing w:after="66"/>
            </w:pPr>
            <w:hyperlink r:id="rId12">
              <w:proofErr w:type="spellStart"/>
              <w:r>
                <w:rPr>
                  <w:rFonts w:ascii="Open Sans" w:eastAsia="Open Sans" w:hAnsi="Open Sans" w:cs="Open Sans"/>
                  <w:b/>
                  <w:color w:val="1F1F1F"/>
                  <w:sz w:val="21"/>
                </w:rPr>
                <w:t>Thomann</w:t>
              </w:r>
              <w:proofErr w:type="spellEnd"/>
            </w:hyperlink>
            <w:hyperlink r:id="rId13">
              <w:r>
                <w:rPr>
                  <w:rFonts w:ascii="Open Sans" w:eastAsia="Open Sans" w:hAnsi="Open Sans" w:cs="Open Sans"/>
                  <w:b/>
                  <w:color w:val="1F1F1F"/>
                  <w:sz w:val="21"/>
                </w:rPr>
                <w:t xml:space="preserve"> </w:t>
              </w:r>
            </w:hyperlink>
            <w:hyperlink r:id="rId14">
              <w:r>
                <w:rPr>
                  <w:rFonts w:ascii="Open Sans" w:eastAsia="Open Sans" w:hAnsi="Open Sans" w:cs="Open Sans"/>
                  <w:color w:val="1F1F1F"/>
                  <w:sz w:val="21"/>
                </w:rPr>
                <w:t>USB C OTG Adapter</w:t>
              </w:r>
            </w:hyperlink>
          </w:p>
        </w:tc>
        <w:tc>
          <w:tcPr>
            <w:tcW w:w="895" w:type="dxa"/>
          </w:tcPr>
          <w:p w:rsidR="00534CA9" w:rsidRDefault="00534CA9" w:rsidP="003177CD">
            <w:pPr>
              <w:jc w:val="center"/>
            </w:pPr>
            <w:r>
              <w:t>1</w:t>
            </w:r>
          </w:p>
        </w:tc>
        <w:tc>
          <w:tcPr>
            <w:tcW w:w="3323" w:type="dxa"/>
          </w:tcPr>
          <w:p w:rsidR="00534CA9" w:rsidRDefault="00534CA9" w:rsidP="00901653">
            <w:pPr>
              <w:jc w:val="right"/>
            </w:pPr>
          </w:p>
        </w:tc>
      </w:tr>
      <w:tr w:rsidR="00534CA9" w:rsidTr="00534CA9">
        <w:trPr>
          <w:trHeight w:val="567"/>
        </w:trPr>
        <w:tc>
          <w:tcPr>
            <w:tcW w:w="1932" w:type="dxa"/>
          </w:tcPr>
          <w:p w:rsidR="00534CA9" w:rsidRDefault="00534CA9">
            <w:r>
              <w:t>Multiprise</w:t>
            </w:r>
          </w:p>
        </w:tc>
        <w:tc>
          <w:tcPr>
            <w:tcW w:w="3909" w:type="dxa"/>
          </w:tcPr>
          <w:p w:rsidR="00534CA9" w:rsidRDefault="00534CA9" w:rsidP="003177CD">
            <w:pPr>
              <w:spacing w:after="66"/>
            </w:pPr>
            <w:hyperlink r:id="rId15">
              <w:proofErr w:type="spellStart"/>
              <w:r>
                <w:rPr>
                  <w:rFonts w:ascii="Open Sans" w:eastAsia="Open Sans" w:hAnsi="Open Sans" w:cs="Open Sans"/>
                  <w:b/>
                  <w:color w:val="1F1F1F"/>
                  <w:sz w:val="21"/>
                </w:rPr>
                <w:t>Brennenstuh</w:t>
              </w:r>
            </w:hyperlink>
            <w:hyperlink r:id="rId16">
              <w:r>
                <w:rPr>
                  <w:rFonts w:ascii="Open Sans" w:eastAsia="Open Sans" w:hAnsi="Open Sans" w:cs="Open Sans"/>
                  <w:b/>
                  <w:color w:val="1F1F1F"/>
                  <w:sz w:val="21"/>
                </w:rPr>
                <w:t>l</w:t>
              </w:r>
              <w:proofErr w:type="spellEnd"/>
            </w:hyperlink>
            <w:hyperlink r:id="rId17">
              <w:r>
                <w:rPr>
                  <w:rFonts w:ascii="Open Sans" w:eastAsia="Open Sans" w:hAnsi="Open Sans" w:cs="Open Sans"/>
                  <w:b/>
                  <w:color w:val="1F1F1F"/>
                  <w:sz w:val="21"/>
                </w:rPr>
                <w:t xml:space="preserve"> </w:t>
              </w:r>
            </w:hyperlink>
            <w:hyperlink r:id="rId18">
              <w:r>
                <w:rPr>
                  <w:rFonts w:ascii="Open Sans" w:eastAsia="Open Sans" w:hAnsi="Open Sans" w:cs="Open Sans"/>
                  <w:color w:val="1F1F1F"/>
                  <w:sz w:val="21"/>
                </w:rPr>
                <w:t xml:space="preserve">Eco-L 6 </w:t>
              </w:r>
              <w:proofErr w:type="spellStart"/>
              <w:r>
                <w:rPr>
                  <w:rFonts w:ascii="Open Sans" w:eastAsia="Open Sans" w:hAnsi="Open Sans" w:cs="Open Sans"/>
                  <w:color w:val="1F1F1F"/>
                  <w:sz w:val="21"/>
                </w:rPr>
                <w:t>Way</w:t>
              </w:r>
              <w:proofErr w:type="spellEnd"/>
              <w:r>
                <w:rPr>
                  <w:rFonts w:ascii="Open Sans" w:eastAsia="Open Sans" w:hAnsi="Open Sans" w:cs="Open Sans"/>
                  <w:color w:val="1F1F1F"/>
                  <w:sz w:val="21"/>
                </w:rPr>
                <w:t xml:space="preserve"> Split </w:t>
              </w:r>
              <w:proofErr w:type="spellStart"/>
              <w:r>
                <w:rPr>
                  <w:rFonts w:ascii="Open Sans" w:eastAsia="Open Sans" w:hAnsi="Open Sans" w:cs="Open Sans"/>
                  <w:color w:val="1F1F1F"/>
                  <w:sz w:val="21"/>
                </w:rPr>
                <w:t>Sw</w:t>
              </w:r>
              <w:proofErr w:type="spellEnd"/>
              <w:r>
                <w:rPr>
                  <w:rFonts w:ascii="Open Sans" w:eastAsia="Open Sans" w:hAnsi="Open Sans" w:cs="Open Sans"/>
                  <w:color w:val="1F1F1F"/>
                  <w:sz w:val="21"/>
                </w:rPr>
                <w:t xml:space="preserve"> 3m BK</w:t>
              </w:r>
            </w:hyperlink>
          </w:p>
        </w:tc>
        <w:tc>
          <w:tcPr>
            <w:tcW w:w="895" w:type="dxa"/>
          </w:tcPr>
          <w:p w:rsidR="00534CA9" w:rsidRDefault="00534CA9" w:rsidP="003177CD">
            <w:pPr>
              <w:jc w:val="center"/>
            </w:pPr>
            <w:r>
              <w:t>1</w:t>
            </w:r>
          </w:p>
        </w:tc>
        <w:tc>
          <w:tcPr>
            <w:tcW w:w="3323" w:type="dxa"/>
          </w:tcPr>
          <w:p w:rsidR="00534CA9" w:rsidRDefault="00534CA9" w:rsidP="00901653">
            <w:pPr>
              <w:jc w:val="right"/>
            </w:pPr>
            <w:r>
              <w:t>36760225</w:t>
            </w:r>
          </w:p>
        </w:tc>
      </w:tr>
      <w:tr w:rsidR="00534CA9" w:rsidTr="00534CA9">
        <w:trPr>
          <w:trHeight w:val="567"/>
        </w:trPr>
        <w:tc>
          <w:tcPr>
            <w:tcW w:w="1932" w:type="dxa"/>
          </w:tcPr>
          <w:p w:rsidR="00534CA9" w:rsidRDefault="00534CA9">
            <w:r>
              <w:t>Bonnette</w:t>
            </w:r>
          </w:p>
        </w:tc>
        <w:tc>
          <w:tcPr>
            <w:tcW w:w="3909" w:type="dxa"/>
          </w:tcPr>
          <w:p w:rsidR="00534CA9" w:rsidRDefault="00534CA9" w:rsidP="000612D8">
            <w:pPr>
              <w:spacing w:after="66"/>
            </w:pPr>
            <w:hyperlink r:id="rId19">
              <w:proofErr w:type="spellStart"/>
              <w:r>
                <w:rPr>
                  <w:rFonts w:ascii="Open Sans" w:eastAsia="Open Sans" w:hAnsi="Open Sans" w:cs="Open Sans"/>
                  <w:b/>
                  <w:color w:val="1F1F1F"/>
                  <w:sz w:val="21"/>
                </w:rPr>
                <w:t>Shur</w:t>
              </w:r>
            </w:hyperlink>
            <w:hyperlink r:id="rId20">
              <w:r>
                <w:rPr>
                  <w:rFonts w:ascii="Open Sans" w:eastAsia="Open Sans" w:hAnsi="Open Sans" w:cs="Open Sans"/>
                  <w:b/>
                  <w:color w:val="1F1F1F"/>
                  <w:sz w:val="21"/>
                </w:rPr>
                <w:t>e</w:t>
              </w:r>
              <w:proofErr w:type="spellEnd"/>
            </w:hyperlink>
            <w:hyperlink r:id="rId21">
              <w:r>
                <w:rPr>
                  <w:rFonts w:ascii="Open Sans" w:eastAsia="Open Sans" w:hAnsi="Open Sans" w:cs="Open Sans"/>
                  <w:b/>
                  <w:color w:val="1F1F1F"/>
                  <w:sz w:val="21"/>
                </w:rPr>
                <w:t xml:space="preserve"> </w:t>
              </w:r>
            </w:hyperlink>
            <w:hyperlink r:id="rId22">
              <w:r>
                <w:rPr>
                  <w:rFonts w:ascii="Open Sans" w:eastAsia="Open Sans" w:hAnsi="Open Sans" w:cs="Open Sans"/>
                  <w:color w:val="1F1F1F"/>
                  <w:sz w:val="21"/>
                </w:rPr>
                <w:t>A58 WS Green</w:t>
              </w:r>
            </w:hyperlink>
          </w:p>
        </w:tc>
        <w:tc>
          <w:tcPr>
            <w:tcW w:w="895" w:type="dxa"/>
          </w:tcPr>
          <w:p w:rsidR="00534CA9" w:rsidRDefault="00534CA9" w:rsidP="003177CD">
            <w:pPr>
              <w:jc w:val="center"/>
            </w:pPr>
            <w:r>
              <w:t>1</w:t>
            </w:r>
          </w:p>
        </w:tc>
        <w:tc>
          <w:tcPr>
            <w:tcW w:w="3323" w:type="dxa"/>
          </w:tcPr>
          <w:p w:rsidR="00534CA9" w:rsidRDefault="00534CA9" w:rsidP="00901653">
            <w:pPr>
              <w:jc w:val="right"/>
            </w:pPr>
          </w:p>
        </w:tc>
      </w:tr>
      <w:tr w:rsidR="00534CA9" w:rsidTr="00534CA9">
        <w:trPr>
          <w:trHeight w:val="567"/>
        </w:trPr>
        <w:tc>
          <w:tcPr>
            <w:tcW w:w="1932" w:type="dxa"/>
          </w:tcPr>
          <w:p w:rsidR="00534CA9" w:rsidRDefault="00534CA9">
            <w:r>
              <w:t>Bonnette</w:t>
            </w:r>
          </w:p>
        </w:tc>
        <w:tc>
          <w:tcPr>
            <w:tcW w:w="3909" w:type="dxa"/>
          </w:tcPr>
          <w:p w:rsidR="00534CA9" w:rsidRDefault="00534CA9" w:rsidP="000612D8">
            <w:pPr>
              <w:spacing w:after="66"/>
            </w:pPr>
            <w:hyperlink r:id="rId23">
              <w:proofErr w:type="spellStart"/>
              <w:r>
                <w:rPr>
                  <w:rFonts w:ascii="Open Sans" w:eastAsia="Open Sans" w:hAnsi="Open Sans" w:cs="Open Sans"/>
                  <w:b/>
                  <w:color w:val="1F1F1F"/>
                  <w:sz w:val="21"/>
                </w:rPr>
                <w:t>Shur</w:t>
              </w:r>
            </w:hyperlink>
            <w:hyperlink r:id="rId24">
              <w:r>
                <w:rPr>
                  <w:rFonts w:ascii="Open Sans" w:eastAsia="Open Sans" w:hAnsi="Open Sans" w:cs="Open Sans"/>
                  <w:b/>
                  <w:color w:val="1F1F1F"/>
                  <w:sz w:val="21"/>
                </w:rPr>
                <w:t>e</w:t>
              </w:r>
              <w:proofErr w:type="spellEnd"/>
            </w:hyperlink>
            <w:hyperlink r:id="rId25">
              <w:r>
                <w:rPr>
                  <w:rFonts w:ascii="Open Sans" w:eastAsia="Open Sans" w:hAnsi="Open Sans" w:cs="Open Sans"/>
                  <w:b/>
                  <w:color w:val="1F1F1F"/>
                  <w:sz w:val="21"/>
                </w:rPr>
                <w:t xml:space="preserve"> </w:t>
              </w:r>
            </w:hyperlink>
            <w:hyperlink r:id="rId26">
              <w:r>
                <w:rPr>
                  <w:rFonts w:ascii="Open Sans" w:eastAsia="Open Sans" w:hAnsi="Open Sans" w:cs="Open Sans"/>
                  <w:color w:val="1F1F1F"/>
                  <w:sz w:val="21"/>
                </w:rPr>
                <w:t>A58 WS Blue</w:t>
              </w:r>
            </w:hyperlink>
          </w:p>
        </w:tc>
        <w:tc>
          <w:tcPr>
            <w:tcW w:w="895" w:type="dxa"/>
          </w:tcPr>
          <w:p w:rsidR="00534CA9" w:rsidRDefault="00534CA9" w:rsidP="003177CD">
            <w:pPr>
              <w:jc w:val="center"/>
            </w:pPr>
            <w:r>
              <w:t>1</w:t>
            </w:r>
          </w:p>
        </w:tc>
        <w:tc>
          <w:tcPr>
            <w:tcW w:w="3323" w:type="dxa"/>
          </w:tcPr>
          <w:p w:rsidR="00534CA9" w:rsidRDefault="00534CA9" w:rsidP="00901653">
            <w:pPr>
              <w:jc w:val="right"/>
            </w:pPr>
          </w:p>
        </w:tc>
      </w:tr>
      <w:tr w:rsidR="00534CA9" w:rsidTr="00534CA9">
        <w:trPr>
          <w:trHeight w:val="567"/>
        </w:trPr>
        <w:tc>
          <w:tcPr>
            <w:tcW w:w="1932" w:type="dxa"/>
          </w:tcPr>
          <w:p w:rsidR="00534CA9" w:rsidRDefault="00534CA9">
            <w:r>
              <w:t>Bonnette</w:t>
            </w:r>
          </w:p>
        </w:tc>
        <w:tc>
          <w:tcPr>
            <w:tcW w:w="3909" w:type="dxa"/>
          </w:tcPr>
          <w:p w:rsidR="00534CA9" w:rsidRDefault="00534CA9" w:rsidP="000612D8">
            <w:pPr>
              <w:spacing w:after="66"/>
            </w:pPr>
            <w:hyperlink r:id="rId27">
              <w:proofErr w:type="spellStart"/>
              <w:r>
                <w:rPr>
                  <w:rFonts w:ascii="Open Sans" w:eastAsia="Open Sans" w:hAnsi="Open Sans" w:cs="Open Sans"/>
                  <w:b/>
                  <w:color w:val="1F1F1F"/>
                  <w:sz w:val="21"/>
                </w:rPr>
                <w:t>Shur</w:t>
              </w:r>
            </w:hyperlink>
            <w:hyperlink r:id="rId28">
              <w:r>
                <w:rPr>
                  <w:rFonts w:ascii="Open Sans" w:eastAsia="Open Sans" w:hAnsi="Open Sans" w:cs="Open Sans"/>
                  <w:b/>
                  <w:color w:val="1F1F1F"/>
                  <w:sz w:val="21"/>
                </w:rPr>
                <w:t>e</w:t>
              </w:r>
              <w:proofErr w:type="spellEnd"/>
            </w:hyperlink>
            <w:hyperlink r:id="rId29">
              <w:r>
                <w:rPr>
                  <w:rFonts w:ascii="Open Sans" w:eastAsia="Open Sans" w:hAnsi="Open Sans" w:cs="Open Sans"/>
                  <w:b/>
                  <w:color w:val="1F1F1F"/>
                  <w:sz w:val="21"/>
                </w:rPr>
                <w:t xml:space="preserve"> </w:t>
              </w:r>
            </w:hyperlink>
            <w:hyperlink r:id="rId30">
              <w:r>
                <w:rPr>
                  <w:rFonts w:ascii="Open Sans" w:eastAsia="Open Sans" w:hAnsi="Open Sans" w:cs="Open Sans"/>
                  <w:color w:val="1F1F1F"/>
                  <w:sz w:val="21"/>
                </w:rPr>
                <w:t xml:space="preserve">A58 WS </w:t>
              </w:r>
              <w:proofErr w:type="spellStart"/>
              <w:r>
                <w:rPr>
                  <w:rFonts w:ascii="Open Sans" w:eastAsia="Open Sans" w:hAnsi="Open Sans" w:cs="Open Sans"/>
                  <w:color w:val="1F1F1F"/>
                  <w:sz w:val="21"/>
                </w:rPr>
                <w:t>Red</w:t>
              </w:r>
              <w:proofErr w:type="spellEnd"/>
            </w:hyperlink>
          </w:p>
        </w:tc>
        <w:tc>
          <w:tcPr>
            <w:tcW w:w="895" w:type="dxa"/>
          </w:tcPr>
          <w:p w:rsidR="00534CA9" w:rsidRDefault="00534CA9" w:rsidP="003177CD">
            <w:pPr>
              <w:jc w:val="center"/>
            </w:pPr>
            <w:r>
              <w:t>1</w:t>
            </w:r>
          </w:p>
        </w:tc>
        <w:tc>
          <w:tcPr>
            <w:tcW w:w="3323" w:type="dxa"/>
          </w:tcPr>
          <w:p w:rsidR="00534CA9" w:rsidRDefault="00534CA9" w:rsidP="00901653">
            <w:pPr>
              <w:jc w:val="right"/>
            </w:pPr>
          </w:p>
        </w:tc>
      </w:tr>
      <w:tr w:rsidR="00534CA9" w:rsidTr="00534CA9">
        <w:trPr>
          <w:trHeight w:val="567"/>
        </w:trPr>
        <w:tc>
          <w:tcPr>
            <w:tcW w:w="1932" w:type="dxa"/>
          </w:tcPr>
          <w:p w:rsidR="00534CA9" w:rsidRDefault="00534CA9">
            <w:r>
              <w:t>Bonnette</w:t>
            </w:r>
          </w:p>
        </w:tc>
        <w:tc>
          <w:tcPr>
            <w:tcW w:w="3909" w:type="dxa"/>
          </w:tcPr>
          <w:p w:rsidR="00534CA9" w:rsidRDefault="00534CA9" w:rsidP="000612D8">
            <w:pPr>
              <w:spacing w:after="66"/>
            </w:pPr>
            <w:hyperlink r:id="rId31">
              <w:proofErr w:type="spellStart"/>
              <w:r>
                <w:rPr>
                  <w:rFonts w:ascii="Open Sans" w:eastAsia="Open Sans" w:hAnsi="Open Sans" w:cs="Open Sans"/>
                  <w:b/>
                  <w:color w:val="1F1F1F"/>
                  <w:sz w:val="21"/>
                </w:rPr>
                <w:t>Shur</w:t>
              </w:r>
            </w:hyperlink>
            <w:hyperlink r:id="rId32">
              <w:r>
                <w:rPr>
                  <w:rFonts w:ascii="Open Sans" w:eastAsia="Open Sans" w:hAnsi="Open Sans" w:cs="Open Sans"/>
                  <w:b/>
                  <w:color w:val="1F1F1F"/>
                  <w:sz w:val="21"/>
                </w:rPr>
                <w:t>e</w:t>
              </w:r>
              <w:proofErr w:type="spellEnd"/>
            </w:hyperlink>
            <w:hyperlink r:id="rId33">
              <w:r>
                <w:rPr>
                  <w:rFonts w:ascii="Open Sans" w:eastAsia="Open Sans" w:hAnsi="Open Sans" w:cs="Open Sans"/>
                  <w:b/>
                  <w:color w:val="1F1F1F"/>
                  <w:sz w:val="21"/>
                </w:rPr>
                <w:t xml:space="preserve"> </w:t>
              </w:r>
            </w:hyperlink>
            <w:hyperlink r:id="rId34">
              <w:r>
                <w:rPr>
                  <w:rFonts w:ascii="Open Sans" w:eastAsia="Open Sans" w:hAnsi="Open Sans" w:cs="Open Sans"/>
                  <w:color w:val="1F1F1F"/>
                  <w:sz w:val="21"/>
                </w:rPr>
                <w:t>A58 WS Yellow</w:t>
              </w:r>
            </w:hyperlink>
          </w:p>
        </w:tc>
        <w:tc>
          <w:tcPr>
            <w:tcW w:w="895" w:type="dxa"/>
          </w:tcPr>
          <w:p w:rsidR="00534CA9" w:rsidRDefault="00534CA9" w:rsidP="003177CD">
            <w:pPr>
              <w:jc w:val="center"/>
            </w:pPr>
            <w:r>
              <w:t>1</w:t>
            </w:r>
          </w:p>
        </w:tc>
        <w:tc>
          <w:tcPr>
            <w:tcW w:w="3323" w:type="dxa"/>
          </w:tcPr>
          <w:p w:rsidR="00534CA9" w:rsidRDefault="00534CA9" w:rsidP="00901653">
            <w:pPr>
              <w:jc w:val="right"/>
            </w:pPr>
          </w:p>
        </w:tc>
      </w:tr>
      <w:tr w:rsidR="00534CA9" w:rsidTr="00534CA9">
        <w:trPr>
          <w:trHeight w:val="567"/>
        </w:trPr>
        <w:tc>
          <w:tcPr>
            <w:tcW w:w="1932" w:type="dxa"/>
          </w:tcPr>
          <w:p w:rsidR="00534CA9" w:rsidRDefault="00534CA9">
            <w:r>
              <w:t>Enceinte</w:t>
            </w:r>
          </w:p>
        </w:tc>
        <w:tc>
          <w:tcPr>
            <w:tcW w:w="3909" w:type="dxa"/>
          </w:tcPr>
          <w:p w:rsidR="00534CA9" w:rsidRDefault="00534CA9" w:rsidP="000612D8">
            <w:pPr>
              <w:spacing w:after="66"/>
            </w:pPr>
            <w:hyperlink r:id="rId35">
              <w:proofErr w:type="spellStart"/>
              <w:r>
                <w:rPr>
                  <w:rFonts w:ascii="Open Sans" w:eastAsia="Open Sans" w:hAnsi="Open Sans" w:cs="Open Sans"/>
                  <w:b/>
                  <w:color w:val="1F1F1F"/>
                  <w:sz w:val="21"/>
                </w:rPr>
                <w:t>Macki</w:t>
              </w:r>
            </w:hyperlink>
            <w:hyperlink r:id="rId36">
              <w:r>
                <w:rPr>
                  <w:rFonts w:ascii="Open Sans" w:eastAsia="Open Sans" w:hAnsi="Open Sans" w:cs="Open Sans"/>
                  <w:b/>
                  <w:color w:val="1F1F1F"/>
                  <w:sz w:val="21"/>
                </w:rPr>
                <w:t>e</w:t>
              </w:r>
              <w:proofErr w:type="spellEnd"/>
            </w:hyperlink>
            <w:hyperlink r:id="rId37">
              <w:r>
                <w:rPr>
                  <w:rFonts w:ascii="Open Sans" w:eastAsia="Open Sans" w:hAnsi="Open Sans" w:cs="Open Sans"/>
                  <w:b/>
                  <w:color w:val="1F1F1F"/>
                  <w:sz w:val="21"/>
                </w:rPr>
                <w:t xml:space="preserve"> </w:t>
              </w:r>
            </w:hyperlink>
            <w:hyperlink r:id="rId38">
              <w:r>
                <w:rPr>
                  <w:rFonts w:ascii="Open Sans" w:eastAsia="Open Sans" w:hAnsi="Open Sans" w:cs="Open Sans"/>
                  <w:color w:val="1F1F1F"/>
                  <w:sz w:val="21"/>
                </w:rPr>
                <w:t>MR524</w:t>
              </w:r>
            </w:hyperlink>
          </w:p>
        </w:tc>
        <w:tc>
          <w:tcPr>
            <w:tcW w:w="895" w:type="dxa"/>
          </w:tcPr>
          <w:p w:rsidR="00534CA9" w:rsidRDefault="00534CA9" w:rsidP="003177CD">
            <w:pPr>
              <w:jc w:val="center"/>
            </w:pPr>
            <w:r>
              <w:t>1</w:t>
            </w:r>
          </w:p>
        </w:tc>
        <w:tc>
          <w:tcPr>
            <w:tcW w:w="3323" w:type="dxa"/>
          </w:tcPr>
          <w:p w:rsidR="00534CA9" w:rsidRDefault="00534CA9" w:rsidP="00901653">
            <w:pPr>
              <w:jc w:val="right"/>
            </w:pPr>
            <w:r>
              <w:t>204841001DBQJ0268</w:t>
            </w:r>
          </w:p>
        </w:tc>
      </w:tr>
      <w:tr w:rsidR="00534CA9" w:rsidTr="00534CA9">
        <w:trPr>
          <w:trHeight w:val="567"/>
        </w:trPr>
        <w:tc>
          <w:tcPr>
            <w:tcW w:w="1932" w:type="dxa"/>
          </w:tcPr>
          <w:p w:rsidR="00534CA9" w:rsidRDefault="00534CA9">
            <w:r>
              <w:t>Cordon USB C</w:t>
            </w:r>
          </w:p>
        </w:tc>
        <w:tc>
          <w:tcPr>
            <w:tcW w:w="3909" w:type="dxa"/>
          </w:tcPr>
          <w:p w:rsidR="00534CA9" w:rsidRDefault="00534CA9" w:rsidP="00901653">
            <w:pPr>
              <w:spacing w:after="66"/>
            </w:pPr>
            <w:hyperlink r:id="rId39">
              <w:proofErr w:type="spellStart"/>
              <w:r>
                <w:rPr>
                  <w:rFonts w:ascii="Open Sans" w:eastAsia="Open Sans" w:hAnsi="Open Sans" w:cs="Open Sans"/>
                  <w:b/>
                  <w:color w:val="1F1F1F"/>
                  <w:sz w:val="21"/>
                </w:rPr>
                <w:t>PureLink</w:t>
              </w:r>
              <w:proofErr w:type="spellEnd"/>
            </w:hyperlink>
            <w:hyperlink r:id="rId40">
              <w:r>
                <w:rPr>
                  <w:rFonts w:ascii="Open Sans" w:eastAsia="Open Sans" w:hAnsi="Open Sans" w:cs="Open Sans"/>
                  <w:b/>
                  <w:color w:val="1F1F1F"/>
                  <w:sz w:val="21"/>
                </w:rPr>
                <w:t xml:space="preserve"> </w:t>
              </w:r>
            </w:hyperlink>
            <w:hyperlink r:id="rId41">
              <w:r>
                <w:rPr>
                  <w:rFonts w:ascii="Open Sans" w:eastAsia="Open Sans" w:hAnsi="Open Sans" w:cs="Open Sans"/>
                  <w:color w:val="1F1F1F"/>
                  <w:sz w:val="21"/>
                </w:rPr>
                <w:t>IS2511-010 USB-C</w:t>
              </w:r>
            </w:hyperlink>
          </w:p>
        </w:tc>
        <w:tc>
          <w:tcPr>
            <w:tcW w:w="895" w:type="dxa"/>
          </w:tcPr>
          <w:p w:rsidR="00534CA9" w:rsidRDefault="00534CA9" w:rsidP="003177CD">
            <w:pPr>
              <w:jc w:val="center"/>
            </w:pPr>
            <w:r>
              <w:t>1</w:t>
            </w:r>
          </w:p>
        </w:tc>
        <w:tc>
          <w:tcPr>
            <w:tcW w:w="3323" w:type="dxa"/>
          </w:tcPr>
          <w:p w:rsidR="00534CA9" w:rsidRDefault="00534CA9" w:rsidP="00901653">
            <w:pPr>
              <w:jc w:val="right"/>
            </w:pPr>
          </w:p>
        </w:tc>
      </w:tr>
      <w:tr w:rsidR="00534CA9" w:rsidTr="00534CA9">
        <w:trPr>
          <w:trHeight w:val="567"/>
        </w:trPr>
        <w:tc>
          <w:tcPr>
            <w:tcW w:w="1932" w:type="dxa"/>
          </w:tcPr>
          <w:p w:rsidR="00534CA9" w:rsidRDefault="00534CA9">
            <w:r>
              <w:t>Micro</w:t>
            </w:r>
          </w:p>
        </w:tc>
        <w:tc>
          <w:tcPr>
            <w:tcW w:w="3909" w:type="dxa"/>
          </w:tcPr>
          <w:p w:rsidR="00534CA9" w:rsidRDefault="00534CA9" w:rsidP="00901653">
            <w:pPr>
              <w:spacing w:after="66"/>
            </w:pPr>
            <w:hyperlink r:id="rId42">
              <w:proofErr w:type="spellStart"/>
              <w:r>
                <w:rPr>
                  <w:rFonts w:ascii="Open Sans" w:eastAsia="Open Sans" w:hAnsi="Open Sans" w:cs="Open Sans"/>
                  <w:b/>
                  <w:color w:val="1F1F1F"/>
                  <w:sz w:val="21"/>
                </w:rPr>
                <w:t>Shur</w:t>
              </w:r>
            </w:hyperlink>
            <w:hyperlink r:id="rId43">
              <w:r>
                <w:rPr>
                  <w:rFonts w:ascii="Open Sans" w:eastAsia="Open Sans" w:hAnsi="Open Sans" w:cs="Open Sans"/>
                  <w:b/>
                  <w:color w:val="1F1F1F"/>
                  <w:sz w:val="21"/>
                </w:rPr>
                <w:t>e</w:t>
              </w:r>
              <w:proofErr w:type="spellEnd"/>
            </w:hyperlink>
            <w:hyperlink r:id="rId44">
              <w:r>
                <w:rPr>
                  <w:rFonts w:ascii="Open Sans" w:eastAsia="Open Sans" w:hAnsi="Open Sans" w:cs="Open Sans"/>
                  <w:b/>
                  <w:color w:val="1F1F1F"/>
                  <w:sz w:val="21"/>
                </w:rPr>
                <w:t xml:space="preserve"> </w:t>
              </w:r>
            </w:hyperlink>
            <w:hyperlink r:id="rId45">
              <w:r>
                <w:rPr>
                  <w:rFonts w:ascii="Open Sans" w:eastAsia="Open Sans" w:hAnsi="Open Sans" w:cs="Open Sans"/>
                  <w:color w:val="1F1F1F"/>
                  <w:sz w:val="21"/>
                </w:rPr>
                <w:t>SM58S</w:t>
              </w:r>
            </w:hyperlink>
          </w:p>
        </w:tc>
        <w:tc>
          <w:tcPr>
            <w:tcW w:w="895" w:type="dxa"/>
          </w:tcPr>
          <w:p w:rsidR="00534CA9" w:rsidRDefault="00534CA9" w:rsidP="003177CD">
            <w:pPr>
              <w:jc w:val="center"/>
            </w:pPr>
            <w:r>
              <w:t>4</w:t>
            </w:r>
          </w:p>
        </w:tc>
        <w:tc>
          <w:tcPr>
            <w:tcW w:w="3323" w:type="dxa"/>
          </w:tcPr>
          <w:p w:rsidR="00534CA9" w:rsidRDefault="00534CA9" w:rsidP="00901653">
            <w:pPr>
              <w:jc w:val="right"/>
            </w:pPr>
            <w:r>
              <w:t>3DL13543555 / 3DL13544481/ 3DL15544695 / 3DJ27444080</w:t>
            </w:r>
          </w:p>
        </w:tc>
      </w:tr>
      <w:tr w:rsidR="00534CA9" w:rsidTr="00534CA9">
        <w:trPr>
          <w:trHeight w:val="567"/>
        </w:trPr>
        <w:tc>
          <w:tcPr>
            <w:tcW w:w="1932" w:type="dxa"/>
          </w:tcPr>
          <w:p w:rsidR="00534CA9" w:rsidRDefault="00534CA9">
            <w:r>
              <w:t>Cordon micro</w:t>
            </w:r>
          </w:p>
        </w:tc>
        <w:tc>
          <w:tcPr>
            <w:tcW w:w="3909" w:type="dxa"/>
          </w:tcPr>
          <w:p w:rsidR="00534CA9" w:rsidRDefault="00534CA9" w:rsidP="00901653">
            <w:pPr>
              <w:spacing w:after="66"/>
            </w:pPr>
            <w:hyperlink r:id="rId46">
              <w:r>
                <w:rPr>
                  <w:rFonts w:ascii="Open Sans" w:eastAsia="Open Sans" w:hAnsi="Open Sans" w:cs="Open Sans"/>
                  <w:b/>
                  <w:color w:val="1F1F1F"/>
                  <w:sz w:val="21"/>
                </w:rPr>
                <w:t xml:space="preserve">Sommer </w:t>
              </w:r>
              <w:proofErr w:type="spellStart"/>
              <w:r>
                <w:rPr>
                  <w:rFonts w:ascii="Open Sans" w:eastAsia="Open Sans" w:hAnsi="Open Sans" w:cs="Open Sans"/>
                  <w:b/>
                  <w:color w:val="1F1F1F"/>
                  <w:sz w:val="21"/>
                </w:rPr>
                <w:t>Cable</w:t>
              </w:r>
              <w:proofErr w:type="spellEnd"/>
            </w:hyperlink>
            <w:hyperlink r:id="rId47">
              <w:r>
                <w:rPr>
                  <w:rFonts w:ascii="Open Sans" w:eastAsia="Open Sans" w:hAnsi="Open Sans" w:cs="Open Sans"/>
                  <w:b/>
                  <w:color w:val="1F1F1F"/>
                  <w:sz w:val="21"/>
                </w:rPr>
                <w:t xml:space="preserve"> </w:t>
              </w:r>
            </w:hyperlink>
            <w:hyperlink r:id="rId48">
              <w:r>
                <w:rPr>
                  <w:rFonts w:ascii="Open Sans" w:eastAsia="Open Sans" w:hAnsi="Open Sans" w:cs="Open Sans"/>
                  <w:color w:val="1F1F1F"/>
                  <w:sz w:val="21"/>
                </w:rPr>
                <w:t>Stage 22 SGHN YE 3,0m</w:t>
              </w:r>
            </w:hyperlink>
          </w:p>
        </w:tc>
        <w:tc>
          <w:tcPr>
            <w:tcW w:w="895" w:type="dxa"/>
          </w:tcPr>
          <w:p w:rsidR="00534CA9" w:rsidRDefault="00534CA9" w:rsidP="003177CD">
            <w:pPr>
              <w:jc w:val="center"/>
            </w:pPr>
            <w:r>
              <w:t>1</w:t>
            </w:r>
          </w:p>
        </w:tc>
        <w:tc>
          <w:tcPr>
            <w:tcW w:w="3323" w:type="dxa"/>
          </w:tcPr>
          <w:p w:rsidR="00534CA9" w:rsidRDefault="00534CA9" w:rsidP="00901653">
            <w:pPr>
              <w:jc w:val="right"/>
            </w:pPr>
          </w:p>
        </w:tc>
      </w:tr>
      <w:tr w:rsidR="00534CA9" w:rsidTr="00534CA9">
        <w:trPr>
          <w:trHeight w:val="567"/>
        </w:trPr>
        <w:tc>
          <w:tcPr>
            <w:tcW w:w="1932" w:type="dxa"/>
          </w:tcPr>
          <w:p w:rsidR="00534CA9" w:rsidRDefault="00534CA9">
            <w:r>
              <w:t>Cordon micro</w:t>
            </w:r>
          </w:p>
        </w:tc>
        <w:tc>
          <w:tcPr>
            <w:tcW w:w="3909" w:type="dxa"/>
          </w:tcPr>
          <w:p w:rsidR="00534CA9" w:rsidRDefault="00534CA9" w:rsidP="00DD6EDC">
            <w:pPr>
              <w:spacing w:after="66"/>
            </w:pPr>
            <w:hyperlink r:id="rId49">
              <w:r>
                <w:rPr>
                  <w:rFonts w:ascii="Open Sans" w:eastAsia="Open Sans" w:hAnsi="Open Sans" w:cs="Open Sans"/>
                  <w:b/>
                  <w:color w:val="1F1F1F"/>
                  <w:sz w:val="21"/>
                </w:rPr>
                <w:t xml:space="preserve">Sommer </w:t>
              </w:r>
              <w:proofErr w:type="spellStart"/>
              <w:r>
                <w:rPr>
                  <w:rFonts w:ascii="Open Sans" w:eastAsia="Open Sans" w:hAnsi="Open Sans" w:cs="Open Sans"/>
                  <w:b/>
                  <w:color w:val="1F1F1F"/>
                  <w:sz w:val="21"/>
                </w:rPr>
                <w:t>Cable</w:t>
              </w:r>
              <w:proofErr w:type="spellEnd"/>
            </w:hyperlink>
            <w:hyperlink r:id="rId50">
              <w:r>
                <w:rPr>
                  <w:rFonts w:ascii="Open Sans" w:eastAsia="Open Sans" w:hAnsi="Open Sans" w:cs="Open Sans"/>
                  <w:b/>
                  <w:color w:val="1F1F1F"/>
                  <w:sz w:val="21"/>
                </w:rPr>
                <w:t xml:space="preserve"> </w:t>
              </w:r>
            </w:hyperlink>
            <w:hyperlink r:id="rId51">
              <w:r>
                <w:rPr>
                  <w:rFonts w:ascii="Open Sans" w:eastAsia="Open Sans" w:hAnsi="Open Sans" w:cs="Open Sans"/>
                  <w:color w:val="1F1F1F"/>
                  <w:sz w:val="21"/>
                </w:rPr>
                <w:t>Stage 22 SGHN GN 3,0m</w:t>
              </w:r>
            </w:hyperlink>
          </w:p>
        </w:tc>
        <w:tc>
          <w:tcPr>
            <w:tcW w:w="895" w:type="dxa"/>
          </w:tcPr>
          <w:p w:rsidR="00534CA9" w:rsidRDefault="00534CA9" w:rsidP="003177CD">
            <w:pPr>
              <w:jc w:val="center"/>
            </w:pPr>
            <w:r>
              <w:t>1</w:t>
            </w:r>
          </w:p>
        </w:tc>
        <w:tc>
          <w:tcPr>
            <w:tcW w:w="3323" w:type="dxa"/>
          </w:tcPr>
          <w:p w:rsidR="00534CA9" w:rsidRDefault="00534CA9" w:rsidP="00901653">
            <w:pPr>
              <w:jc w:val="right"/>
            </w:pPr>
          </w:p>
        </w:tc>
      </w:tr>
      <w:tr w:rsidR="00534CA9" w:rsidTr="00534CA9">
        <w:trPr>
          <w:trHeight w:val="567"/>
        </w:trPr>
        <w:tc>
          <w:tcPr>
            <w:tcW w:w="1932" w:type="dxa"/>
          </w:tcPr>
          <w:p w:rsidR="00534CA9" w:rsidRDefault="00534CA9">
            <w:r>
              <w:t>Cordon micro</w:t>
            </w:r>
          </w:p>
        </w:tc>
        <w:tc>
          <w:tcPr>
            <w:tcW w:w="3909" w:type="dxa"/>
          </w:tcPr>
          <w:p w:rsidR="00534CA9" w:rsidRDefault="00534CA9" w:rsidP="00DD6EDC">
            <w:pPr>
              <w:spacing w:after="66"/>
            </w:pPr>
            <w:hyperlink r:id="rId52">
              <w:r>
                <w:rPr>
                  <w:rFonts w:ascii="Open Sans" w:eastAsia="Open Sans" w:hAnsi="Open Sans" w:cs="Open Sans"/>
                  <w:b/>
                  <w:color w:val="1F1F1F"/>
                  <w:sz w:val="21"/>
                </w:rPr>
                <w:t xml:space="preserve">Sommer </w:t>
              </w:r>
              <w:proofErr w:type="spellStart"/>
              <w:r>
                <w:rPr>
                  <w:rFonts w:ascii="Open Sans" w:eastAsia="Open Sans" w:hAnsi="Open Sans" w:cs="Open Sans"/>
                  <w:b/>
                  <w:color w:val="1F1F1F"/>
                  <w:sz w:val="21"/>
                </w:rPr>
                <w:t>Cable</w:t>
              </w:r>
              <w:proofErr w:type="spellEnd"/>
            </w:hyperlink>
            <w:hyperlink r:id="rId53">
              <w:r>
                <w:rPr>
                  <w:rFonts w:ascii="Open Sans" w:eastAsia="Open Sans" w:hAnsi="Open Sans" w:cs="Open Sans"/>
                  <w:b/>
                  <w:color w:val="1F1F1F"/>
                  <w:sz w:val="21"/>
                </w:rPr>
                <w:t xml:space="preserve"> </w:t>
              </w:r>
            </w:hyperlink>
            <w:hyperlink r:id="rId54">
              <w:r>
                <w:rPr>
                  <w:rFonts w:ascii="Open Sans" w:eastAsia="Open Sans" w:hAnsi="Open Sans" w:cs="Open Sans"/>
                  <w:color w:val="1F1F1F"/>
                  <w:sz w:val="21"/>
                </w:rPr>
                <w:t>Stage 22 SGHN BK 3,0m</w:t>
              </w:r>
            </w:hyperlink>
          </w:p>
        </w:tc>
        <w:tc>
          <w:tcPr>
            <w:tcW w:w="895" w:type="dxa"/>
          </w:tcPr>
          <w:p w:rsidR="00534CA9" w:rsidRDefault="00534CA9" w:rsidP="003177CD">
            <w:pPr>
              <w:jc w:val="center"/>
            </w:pPr>
            <w:r>
              <w:t>1</w:t>
            </w:r>
          </w:p>
        </w:tc>
        <w:tc>
          <w:tcPr>
            <w:tcW w:w="3323" w:type="dxa"/>
          </w:tcPr>
          <w:p w:rsidR="00534CA9" w:rsidRDefault="00534CA9" w:rsidP="00901653">
            <w:pPr>
              <w:jc w:val="right"/>
            </w:pPr>
          </w:p>
        </w:tc>
      </w:tr>
      <w:tr w:rsidR="00534CA9" w:rsidTr="00534CA9">
        <w:trPr>
          <w:trHeight w:val="567"/>
        </w:trPr>
        <w:tc>
          <w:tcPr>
            <w:tcW w:w="1932" w:type="dxa"/>
          </w:tcPr>
          <w:p w:rsidR="00534CA9" w:rsidRDefault="00534CA9">
            <w:r>
              <w:t>Cordon micro</w:t>
            </w:r>
          </w:p>
        </w:tc>
        <w:tc>
          <w:tcPr>
            <w:tcW w:w="3909" w:type="dxa"/>
          </w:tcPr>
          <w:p w:rsidR="00534CA9" w:rsidRDefault="00534CA9" w:rsidP="00DD6EDC">
            <w:pPr>
              <w:spacing w:after="66"/>
            </w:pPr>
            <w:hyperlink r:id="rId55">
              <w:r>
                <w:rPr>
                  <w:rFonts w:ascii="Open Sans" w:eastAsia="Open Sans" w:hAnsi="Open Sans" w:cs="Open Sans"/>
                  <w:b/>
                  <w:color w:val="1F1F1F"/>
                  <w:sz w:val="21"/>
                </w:rPr>
                <w:t xml:space="preserve">Sommer </w:t>
              </w:r>
              <w:proofErr w:type="spellStart"/>
              <w:r>
                <w:rPr>
                  <w:rFonts w:ascii="Open Sans" w:eastAsia="Open Sans" w:hAnsi="Open Sans" w:cs="Open Sans"/>
                  <w:b/>
                  <w:color w:val="1F1F1F"/>
                  <w:sz w:val="21"/>
                </w:rPr>
                <w:t>Cable</w:t>
              </w:r>
              <w:proofErr w:type="spellEnd"/>
            </w:hyperlink>
            <w:hyperlink r:id="rId56">
              <w:r>
                <w:rPr>
                  <w:rFonts w:ascii="Open Sans" w:eastAsia="Open Sans" w:hAnsi="Open Sans" w:cs="Open Sans"/>
                  <w:b/>
                  <w:color w:val="1F1F1F"/>
                  <w:sz w:val="21"/>
                </w:rPr>
                <w:t xml:space="preserve"> </w:t>
              </w:r>
            </w:hyperlink>
            <w:hyperlink r:id="rId57">
              <w:r>
                <w:rPr>
                  <w:rFonts w:ascii="Open Sans" w:eastAsia="Open Sans" w:hAnsi="Open Sans" w:cs="Open Sans"/>
                  <w:color w:val="1F1F1F"/>
                  <w:sz w:val="21"/>
                </w:rPr>
                <w:t>Stage 22 SGHN RD 3,0m</w:t>
              </w:r>
            </w:hyperlink>
          </w:p>
        </w:tc>
        <w:tc>
          <w:tcPr>
            <w:tcW w:w="895" w:type="dxa"/>
          </w:tcPr>
          <w:p w:rsidR="00534CA9" w:rsidRDefault="00534CA9" w:rsidP="003177CD">
            <w:pPr>
              <w:jc w:val="center"/>
            </w:pPr>
            <w:r>
              <w:t>1</w:t>
            </w:r>
          </w:p>
        </w:tc>
        <w:tc>
          <w:tcPr>
            <w:tcW w:w="3323" w:type="dxa"/>
          </w:tcPr>
          <w:p w:rsidR="00534CA9" w:rsidRDefault="00534CA9" w:rsidP="00901653">
            <w:pPr>
              <w:jc w:val="right"/>
            </w:pPr>
          </w:p>
        </w:tc>
      </w:tr>
      <w:tr w:rsidR="00534CA9" w:rsidTr="00534CA9">
        <w:trPr>
          <w:trHeight w:val="567"/>
        </w:trPr>
        <w:tc>
          <w:tcPr>
            <w:tcW w:w="1932" w:type="dxa"/>
          </w:tcPr>
          <w:p w:rsidR="00534CA9" w:rsidRDefault="00534CA9">
            <w:r>
              <w:t>Cordon micro (sup)</w:t>
            </w:r>
          </w:p>
        </w:tc>
        <w:tc>
          <w:tcPr>
            <w:tcW w:w="3909" w:type="dxa"/>
          </w:tcPr>
          <w:p w:rsidR="00534CA9" w:rsidRDefault="00534CA9" w:rsidP="00DD6EDC">
            <w:pPr>
              <w:spacing w:after="66"/>
            </w:pPr>
            <w:hyperlink r:id="rId58">
              <w:r>
                <w:rPr>
                  <w:rFonts w:ascii="Open Sans" w:eastAsia="Open Sans" w:hAnsi="Open Sans" w:cs="Open Sans"/>
                  <w:b/>
                  <w:color w:val="1F1F1F"/>
                  <w:sz w:val="21"/>
                </w:rPr>
                <w:t xml:space="preserve">Sommer </w:t>
              </w:r>
              <w:proofErr w:type="spellStart"/>
              <w:r>
                <w:rPr>
                  <w:rFonts w:ascii="Open Sans" w:eastAsia="Open Sans" w:hAnsi="Open Sans" w:cs="Open Sans"/>
                  <w:b/>
                  <w:color w:val="1F1F1F"/>
                  <w:sz w:val="21"/>
                </w:rPr>
                <w:t>Cable</w:t>
              </w:r>
              <w:proofErr w:type="spellEnd"/>
            </w:hyperlink>
            <w:hyperlink r:id="rId59">
              <w:r>
                <w:rPr>
                  <w:rFonts w:ascii="Open Sans" w:eastAsia="Open Sans" w:hAnsi="Open Sans" w:cs="Open Sans"/>
                  <w:b/>
                  <w:color w:val="1F1F1F"/>
                  <w:sz w:val="21"/>
                </w:rPr>
                <w:t xml:space="preserve"> </w:t>
              </w:r>
            </w:hyperlink>
            <w:hyperlink r:id="rId60">
              <w:r>
                <w:rPr>
                  <w:rFonts w:ascii="Open Sans" w:eastAsia="Open Sans" w:hAnsi="Open Sans" w:cs="Open Sans"/>
                  <w:color w:val="1F1F1F"/>
                  <w:sz w:val="21"/>
                </w:rPr>
                <w:t>Stage 22 SGHN BL 3,0m</w:t>
              </w:r>
            </w:hyperlink>
          </w:p>
        </w:tc>
        <w:tc>
          <w:tcPr>
            <w:tcW w:w="895" w:type="dxa"/>
          </w:tcPr>
          <w:p w:rsidR="00534CA9" w:rsidRDefault="00534CA9" w:rsidP="003177CD">
            <w:pPr>
              <w:jc w:val="center"/>
            </w:pPr>
            <w:r>
              <w:t>1</w:t>
            </w:r>
          </w:p>
        </w:tc>
        <w:tc>
          <w:tcPr>
            <w:tcW w:w="3323" w:type="dxa"/>
          </w:tcPr>
          <w:p w:rsidR="00534CA9" w:rsidRDefault="00534CA9" w:rsidP="00901653">
            <w:pPr>
              <w:jc w:val="right"/>
            </w:pPr>
          </w:p>
        </w:tc>
      </w:tr>
      <w:tr w:rsidR="00534CA9" w:rsidTr="00534CA9">
        <w:trPr>
          <w:trHeight w:val="567"/>
        </w:trPr>
        <w:tc>
          <w:tcPr>
            <w:tcW w:w="1932" w:type="dxa"/>
          </w:tcPr>
          <w:p w:rsidR="00534CA9" w:rsidRDefault="00534CA9">
            <w:r>
              <w:t>Cordon enceinte</w:t>
            </w:r>
          </w:p>
        </w:tc>
        <w:tc>
          <w:tcPr>
            <w:tcW w:w="3909" w:type="dxa"/>
          </w:tcPr>
          <w:p w:rsidR="00534CA9" w:rsidRDefault="00534CA9" w:rsidP="005F6383">
            <w:pPr>
              <w:spacing w:after="66"/>
            </w:pPr>
            <w:hyperlink r:id="rId61">
              <w:r>
                <w:rPr>
                  <w:rFonts w:ascii="Open Sans" w:eastAsia="Open Sans" w:hAnsi="Open Sans" w:cs="Open Sans"/>
                  <w:b/>
                  <w:color w:val="1F1F1F"/>
                  <w:sz w:val="21"/>
                </w:rPr>
                <w:t>Cordia</w:t>
              </w:r>
            </w:hyperlink>
            <w:hyperlink r:id="rId62">
              <w:r>
                <w:rPr>
                  <w:rFonts w:ascii="Open Sans" w:eastAsia="Open Sans" w:hAnsi="Open Sans" w:cs="Open Sans"/>
                  <w:b/>
                  <w:color w:val="1F1F1F"/>
                  <w:sz w:val="21"/>
                </w:rPr>
                <w:t>l</w:t>
              </w:r>
            </w:hyperlink>
            <w:hyperlink r:id="rId63">
              <w:r>
                <w:rPr>
                  <w:rFonts w:ascii="Open Sans" w:eastAsia="Open Sans" w:hAnsi="Open Sans" w:cs="Open Sans"/>
                  <w:b/>
                  <w:color w:val="1F1F1F"/>
                  <w:sz w:val="21"/>
                </w:rPr>
                <w:t xml:space="preserve"> </w:t>
              </w:r>
            </w:hyperlink>
            <w:hyperlink r:id="rId64">
              <w:r>
                <w:rPr>
                  <w:rFonts w:ascii="Open Sans" w:eastAsia="Open Sans" w:hAnsi="Open Sans" w:cs="Open Sans"/>
                  <w:color w:val="1F1F1F"/>
                  <w:sz w:val="21"/>
                </w:rPr>
                <w:t>CFM 3 MV</w:t>
              </w:r>
            </w:hyperlink>
          </w:p>
        </w:tc>
        <w:tc>
          <w:tcPr>
            <w:tcW w:w="895" w:type="dxa"/>
          </w:tcPr>
          <w:p w:rsidR="00534CA9" w:rsidRDefault="00534CA9" w:rsidP="003177CD">
            <w:pPr>
              <w:jc w:val="center"/>
            </w:pPr>
            <w:r>
              <w:t>1</w:t>
            </w:r>
          </w:p>
        </w:tc>
        <w:tc>
          <w:tcPr>
            <w:tcW w:w="3323" w:type="dxa"/>
          </w:tcPr>
          <w:p w:rsidR="00534CA9" w:rsidRDefault="00534CA9" w:rsidP="00901653">
            <w:pPr>
              <w:jc w:val="right"/>
            </w:pPr>
          </w:p>
        </w:tc>
      </w:tr>
      <w:tr w:rsidR="00534CA9" w:rsidTr="00534CA9">
        <w:trPr>
          <w:trHeight w:val="567"/>
        </w:trPr>
        <w:tc>
          <w:tcPr>
            <w:tcW w:w="1932" w:type="dxa"/>
          </w:tcPr>
          <w:p w:rsidR="00534CA9" w:rsidRDefault="00534CA9">
            <w:r>
              <w:t>Cordon insert</w:t>
            </w:r>
          </w:p>
        </w:tc>
        <w:tc>
          <w:tcPr>
            <w:tcW w:w="3909" w:type="dxa"/>
          </w:tcPr>
          <w:p w:rsidR="00534CA9" w:rsidRDefault="00534CA9" w:rsidP="005F6383">
            <w:pPr>
              <w:spacing w:after="66"/>
            </w:pPr>
            <w:hyperlink r:id="rId65">
              <w:r>
                <w:rPr>
                  <w:rFonts w:ascii="Open Sans" w:eastAsia="Open Sans" w:hAnsi="Open Sans" w:cs="Open Sans"/>
                  <w:b/>
                  <w:color w:val="1F1F1F"/>
                  <w:sz w:val="21"/>
                </w:rPr>
                <w:t xml:space="preserve">pro </w:t>
              </w:r>
              <w:proofErr w:type="spellStart"/>
              <w:r>
                <w:rPr>
                  <w:rFonts w:ascii="Open Sans" w:eastAsia="Open Sans" w:hAnsi="Open Sans" w:cs="Open Sans"/>
                  <w:b/>
                  <w:color w:val="1F1F1F"/>
                  <w:sz w:val="21"/>
                </w:rPr>
                <w:t>snak</w:t>
              </w:r>
            </w:hyperlink>
            <w:hyperlink r:id="rId66">
              <w:r>
                <w:rPr>
                  <w:rFonts w:ascii="Open Sans" w:eastAsia="Open Sans" w:hAnsi="Open Sans" w:cs="Open Sans"/>
                  <w:b/>
                  <w:color w:val="1F1F1F"/>
                  <w:sz w:val="21"/>
                </w:rPr>
                <w:t>e</w:t>
              </w:r>
              <w:proofErr w:type="spellEnd"/>
            </w:hyperlink>
            <w:hyperlink r:id="rId67">
              <w:r>
                <w:rPr>
                  <w:rFonts w:ascii="Open Sans" w:eastAsia="Open Sans" w:hAnsi="Open Sans" w:cs="Open Sans"/>
                  <w:b/>
                  <w:color w:val="1F1F1F"/>
                  <w:sz w:val="21"/>
                </w:rPr>
                <w:t xml:space="preserve"> </w:t>
              </w:r>
            </w:hyperlink>
            <w:hyperlink r:id="rId68">
              <w:r>
                <w:rPr>
                  <w:rFonts w:ascii="Open Sans" w:eastAsia="Open Sans" w:hAnsi="Open Sans" w:cs="Open Sans"/>
                  <w:color w:val="1F1F1F"/>
                  <w:sz w:val="21"/>
                </w:rPr>
                <w:t>TPY 2015 KPP</w:t>
              </w:r>
            </w:hyperlink>
          </w:p>
        </w:tc>
        <w:tc>
          <w:tcPr>
            <w:tcW w:w="895" w:type="dxa"/>
          </w:tcPr>
          <w:p w:rsidR="00534CA9" w:rsidRDefault="00534CA9" w:rsidP="003177CD">
            <w:pPr>
              <w:jc w:val="center"/>
            </w:pPr>
            <w:r>
              <w:t>1</w:t>
            </w:r>
          </w:p>
        </w:tc>
        <w:tc>
          <w:tcPr>
            <w:tcW w:w="3323" w:type="dxa"/>
          </w:tcPr>
          <w:p w:rsidR="00534CA9" w:rsidRDefault="00534CA9" w:rsidP="00901653">
            <w:pPr>
              <w:jc w:val="right"/>
            </w:pPr>
          </w:p>
        </w:tc>
      </w:tr>
      <w:tr w:rsidR="00534CA9" w:rsidTr="00534CA9">
        <w:trPr>
          <w:trHeight w:val="567"/>
        </w:trPr>
        <w:tc>
          <w:tcPr>
            <w:tcW w:w="1932" w:type="dxa"/>
          </w:tcPr>
          <w:p w:rsidR="00534CA9" w:rsidRDefault="00534CA9">
            <w:r>
              <w:t>Enregistreur nomade</w:t>
            </w:r>
          </w:p>
        </w:tc>
        <w:tc>
          <w:tcPr>
            <w:tcW w:w="3909" w:type="dxa"/>
          </w:tcPr>
          <w:p w:rsidR="00534CA9" w:rsidRDefault="00534CA9" w:rsidP="00167CEE">
            <w:pPr>
              <w:spacing w:after="66"/>
            </w:pPr>
            <w:hyperlink r:id="rId69">
              <w:r>
                <w:rPr>
                  <w:rFonts w:ascii="Open Sans" w:eastAsia="Open Sans" w:hAnsi="Open Sans" w:cs="Open Sans"/>
                  <w:b/>
                  <w:color w:val="1F1F1F"/>
                  <w:sz w:val="21"/>
                </w:rPr>
                <w:t>Zoom</w:t>
              </w:r>
            </w:hyperlink>
            <w:hyperlink r:id="rId70">
              <w:r>
                <w:rPr>
                  <w:rFonts w:ascii="Open Sans" w:eastAsia="Open Sans" w:hAnsi="Open Sans" w:cs="Open Sans"/>
                  <w:b/>
                  <w:color w:val="1F1F1F"/>
                  <w:sz w:val="21"/>
                </w:rPr>
                <w:t xml:space="preserve"> </w:t>
              </w:r>
            </w:hyperlink>
            <w:hyperlink r:id="rId71">
              <w:r>
                <w:rPr>
                  <w:rFonts w:ascii="Open Sans" w:eastAsia="Open Sans" w:hAnsi="Open Sans" w:cs="Open Sans"/>
                  <w:color w:val="1F1F1F"/>
                  <w:sz w:val="21"/>
                </w:rPr>
                <w:t>H1essential</w:t>
              </w:r>
            </w:hyperlink>
          </w:p>
        </w:tc>
        <w:tc>
          <w:tcPr>
            <w:tcW w:w="895" w:type="dxa"/>
          </w:tcPr>
          <w:p w:rsidR="00534CA9" w:rsidRDefault="00534CA9" w:rsidP="003177CD">
            <w:pPr>
              <w:jc w:val="center"/>
            </w:pPr>
            <w:r>
              <w:t>1</w:t>
            </w:r>
          </w:p>
        </w:tc>
        <w:tc>
          <w:tcPr>
            <w:tcW w:w="3323" w:type="dxa"/>
          </w:tcPr>
          <w:p w:rsidR="00534CA9" w:rsidRDefault="00534CA9" w:rsidP="00901653">
            <w:pPr>
              <w:jc w:val="right"/>
            </w:pPr>
            <w:r>
              <w:t>C99089654</w:t>
            </w:r>
          </w:p>
        </w:tc>
      </w:tr>
      <w:tr w:rsidR="00534CA9" w:rsidTr="00534CA9">
        <w:trPr>
          <w:trHeight w:val="567"/>
        </w:trPr>
        <w:tc>
          <w:tcPr>
            <w:tcW w:w="1932" w:type="dxa"/>
          </w:tcPr>
          <w:p w:rsidR="00534CA9" w:rsidRDefault="00534CA9">
            <w:r>
              <w:t>Accessoires</w:t>
            </w:r>
          </w:p>
        </w:tc>
        <w:tc>
          <w:tcPr>
            <w:tcW w:w="3909" w:type="dxa"/>
          </w:tcPr>
          <w:p w:rsidR="00534CA9" w:rsidRDefault="00534CA9" w:rsidP="00167CEE">
            <w:pPr>
              <w:spacing w:after="66"/>
            </w:pPr>
            <w:hyperlink r:id="rId72">
              <w:r>
                <w:rPr>
                  <w:rFonts w:ascii="Open Sans" w:eastAsia="Open Sans" w:hAnsi="Open Sans" w:cs="Open Sans"/>
                  <w:b/>
                  <w:color w:val="1F1F1F"/>
                  <w:sz w:val="21"/>
                </w:rPr>
                <w:t>Zoom</w:t>
              </w:r>
            </w:hyperlink>
            <w:hyperlink r:id="rId73">
              <w:r>
                <w:rPr>
                  <w:rFonts w:ascii="Open Sans" w:eastAsia="Open Sans" w:hAnsi="Open Sans" w:cs="Open Sans"/>
                  <w:b/>
                  <w:color w:val="1F1F1F"/>
                  <w:sz w:val="21"/>
                </w:rPr>
                <w:t xml:space="preserve"> </w:t>
              </w:r>
            </w:hyperlink>
            <w:hyperlink r:id="rId74">
              <w:r>
                <w:rPr>
                  <w:rFonts w:ascii="Open Sans" w:eastAsia="Open Sans" w:hAnsi="Open Sans" w:cs="Open Sans"/>
                  <w:color w:val="1F1F1F"/>
                  <w:sz w:val="21"/>
                </w:rPr>
                <w:t>APH-1e</w:t>
              </w:r>
            </w:hyperlink>
          </w:p>
        </w:tc>
        <w:tc>
          <w:tcPr>
            <w:tcW w:w="895" w:type="dxa"/>
          </w:tcPr>
          <w:p w:rsidR="00534CA9" w:rsidRDefault="00534CA9" w:rsidP="003177CD">
            <w:pPr>
              <w:jc w:val="center"/>
            </w:pPr>
            <w:r>
              <w:t>1</w:t>
            </w:r>
          </w:p>
        </w:tc>
        <w:tc>
          <w:tcPr>
            <w:tcW w:w="3323" w:type="dxa"/>
          </w:tcPr>
          <w:p w:rsidR="00534CA9" w:rsidRDefault="00534CA9" w:rsidP="00901653">
            <w:pPr>
              <w:jc w:val="right"/>
            </w:pPr>
          </w:p>
        </w:tc>
      </w:tr>
      <w:tr w:rsidR="00534CA9" w:rsidTr="00534CA9">
        <w:trPr>
          <w:trHeight w:val="567"/>
        </w:trPr>
        <w:tc>
          <w:tcPr>
            <w:tcW w:w="1932" w:type="dxa"/>
          </w:tcPr>
          <w:p w:rsidR="00534CA9" w:rsidRDefault="00534CA9">
            <w:r>
              <w:t>Pied micro</w:t>
            </w:r>
          </w:p>
        </w:tc>
        <w:tc>
          <w:tcPr>
            <w:tcW w:w="3909" w:type="dxa"/>
          </w:tcPr>
          <w:p w:rsidR="00534CA9" w:rsidRDefault="00534CA9" w:rsidP="00167CEE">
            <w:pPr>
              <w:spacing w:after="66"/>
            </w:pPr>
            <w:hyperlink r:id="rId75">
              <w:r>
                <w:rPr>
                  <w:rFonts w:ascii="Open Sans" w:eastAsia="Open Sans" w:hAnsi="Open Sans" w:cs="Open Sans"/>
                  <w:b/>
                  <w:color w:val="1F1F1F"/>
                  <w:sz w:val="21"/>
                </w:rPr>
                <w:t>Millenium</w:t>
              </w:r>
            </w:hyperlink>
            <w:hyperlink r:id="rId76">
              <w:r>
                <w:rPr>
                  <w:rFonts w:ascii="Open Sans" w:eastAsia="Open Sans" w:hAnsi="Open Sans" w:cs="Open Sans"/>
                  <w:b/>
                  <w:color w:val="1F1F1F"/>
                  <w:sz w:val="21"/>
                </w:rPr>
                <w:t xml:space="preserve"> </w:t>
              </w:r>
            </w:hyperlink>
            <w:hyperlink r:id="rId77">
              <w:r>
                <w:rPr>
                  <w:rFonts w:ascii="Open Sans" w:eastAsia="Open Sans" w:hAnsi="Open Sans" w:cs="Open Sans"/>
                  <w:color w:val="1F1F1F"/>
                  <w:sz w:val="21"/>
                </w:rPr>
                <w:t>DS-10</w:t>
              </w:r>
            </w:hyperlink>
          </w:p>
        </w:tc>
        <w:tc>
          <w:tcPr>
            <w:tcW w:w="895" w:type="dxa"/>
          </w:tcPr>
          <w:p w:rsidR="00534CA9" w:rsidRDefault="00534CA9" w:rsidP="003177CD">
            <w:pPr>
              <w:jc w:val="center"/>
            </w:pPr>
            <w:r>
              <w:t>4</w:t>
            </w:r>
          </w:p>
        </w:tc>
        <w:tc>
          <w:tcPr>
            <w:tcW w:w="3323" w:type="dxa"/>
          </w:tcPr>
          <w:p w:rsidR="00534CA9" w:rsidRDefault="00534CA9" w:rsidP="00901653">
            <w:pPr>
              <w:jc w:val="right"/>
            </w:pPr>
          </w:p>
        </w:tc>
      </w:tr>
      <w:tr w:rsidR="00534CA9" w:rsidTr="00534CA9">
        <w:trPr>
          <w:trHeight w:val="567"/>
        </w:trPr>
        <w:tc>
          <w:tcPr>
            <w:tcW w:w="1932" w:type="dxa"/>
          </w:tcPr>
          <w:p w:rsidR="00534CA9" w:rsidRDefault="00534CA9">
            <w:r>
              <w:t xml:space="preserve">Carte </w:t>
            </w:r>
            <w:proofErr w:type="spellStart"/>
            <w:r>
              <w:t>MicroSD</w:t>
            </w:r>
            <w:proofErr w:type="spellEnd"/>
          </w:p>
        </w:tc>
        <w:tc>
          <w:tcPr>
            <w:tcW w:w="3909" w:type="dxa"/>
          </w:tcPr>
          <w:p w:rsidR="00534CA9" w:rsidRDefault="00534CA9" w:rsidP="00167CEE">
            <w:pPr>
              <w:spacing w:after="21"/>
            </w:pPr>
            <w:hyperlink r:id="rId78">
              <w:r>
                <w:rPr>
                  <w:rFonts w:ascii="Open Sans" w:eastAsia="Open Sans" w:hAnsi="Open Sans" w:cs="Open Sans"/>
                  <w:b/>
                  <w:color w:val="1F1F1F"/>
                  <w:sz w:val="21"/>
                </w:rPr>
                <w:t>Samsun</w:t>
              </w:r>
            </w:hyperlink>
            <w:hyperlink r:id="rId79">
              <w:r>
                <w:rPr>
                  <w:rFonts w:ascii="Open Sans" w:eastAsia="Open Sans" w:hAnsi="Open Sans" w:cs="Open Sans"/>
                  <w:b/>
                  <w:color w:val="1F1F1F"/>
                  <w:sz w:val="21"/>
                </w:rPr>
                <w:t>g</w:t>
              </w:r>
            </w:hyperlink>
            <w:hyperlink r:id="rId80">
              <w:r>
                <w:rPr>
                  <w:rFonts w:ascii="Open Sans" w:eastAsia="Open Sans" w:hAnsi="Open Sans" w:cs="Open Sans"/>
                  <w:b/>
                  <w:color w:val="1F1F1F"/>
                  <w:sz w:val="21"/>
                </w:rPr>
                <w:t xml:space="preserve"> </w:t>
              </w:r>
            </w:hyperlink>
            <w:hyperlink r:id="rId81">
              <w:proofErr w:type="spellStart"/>
              <w:r>
                <w:rPr>
                  <w:rFonts w:ascii="Open Sans" w:eastAsia="Open Sans" w:hAnsi="Open Sans" w:cs="Open Sans"/>
                  <w:color w:val="1F1F1F"/>
                  <w:sz w:val="21"/>
                </w:rPr>
                <w:t>microSD</w:t>
              </w:r>
              <w:proofErr w:type="spellEnd"/>
              <w:r>
                <w:rPr>
                  <w:rFonts w:ascii="Open Sans" w:eastAsia="Open Sans" w:hAnsi="Open Sans" w:cs="Open Sans"/>
                  <w:color w:val="1F1F1F"/>
                  <w:sz w:val="21"/>
                </w:rPr>
                <w:t xml:space="preserve"> Pro Plus 128 GB</w:t>
              </w:r>
            </w:hyperlink>
          </w:p>
        </w:tc>
        <w:tc>
          <w:tcPr>
            <w:tcW w:w="895" w:type="dxa"/>
          </w:tcPr>
          <w:p w:rsidR="00534CA9" w:rsidRDefault="00534CA9" w:rsidP="003177CD">
            <w:pPr>
              <w:jc w:val="center"/>
            </w:pPr>
            <w:r>
              <w:t>2</w:t>
            </w:r>
          </w:p>
        </w:tc>
        <w:tc>
          <w:tcPr>
            <w:tcW w:w="3323" w:type="dxa"/>
          </w:tcPr>
          <w:p w:rsidR="00534CA9" w:rsidRDefault="00534CA9" w:rsidP="00901653">
            <w:pPr>
              <w:jc w:val="right"/>
            </w:pPr>
          </w:p>
        </w:tc>
      </w:tr>
      <w:tr w:rsidR="00534CA9" w:rsidTr="00534CA9">
        <w:trPr>
          <w:trHeight w:val="567"/>
        </w:trPr>
        <w:tc>
          <w:tcPr>
            <w:tcW w:w="1932" w:type="dxa"/>
          </w:tcPr>
          <w:p w:rsidR="00534CA9" w:rsidRDefault="00534CA9">
            <w:r>
              <w:t>Enregistreur podcast</w:t>
            </w:r>
          </w:p>
        </w:tc>
        <w:tc>
          <w:tcPr>
            <w:tcW w:w="3909" w:type="dxa"/>
          </w:tcPr>
          <w:p w:rsidR="00534CA9" w:rsidRDefault="00534CA9" w:rsidP="00A03033">
            <w:pPr>
              <w:spacing w:after="66"/>
            </w:pPr>
            <w:hyperlink r:id="rId82">
              <w:r>
                <w:rPr>
                  <w:rFonts w:ascii="Open Sans" w:eastAsia="Open Sans" w:hAnsi="Open Sans" w:cs="Open Sans"/>
                  <w:b/>
                  <w:color w:val="1F1F1F"/>
                  <w:sz w:val="21"/>
                </w:rPr>
                <w:t>Rode</w:t>
              </w:r>
            </w:hyperlink>
            <w:hyperlink r:id="rId83">
              <w:r>
                <w:rPr>
                  <w:rFonts w:ascii="Open Sans" w:eastAsia="Open Sans" w:hAnsi="Open Sans" w:cs="Open Sans"/>
                  <w:b/>
                  <w:color w:val="1F1F1F"/>
                  <w:sz w:val="21"/>
                </w:rPr>
                <w:t xml:space="preserve"> </w:t>
              </w:r>
            </w:hyperlink>
            <w:hyperlink r:id="rId84">
              <w:proofErr w:type="spellStart"/>
              <w:r>
                <w:rPr>
                  <w:rFonts w:ascii="Open Sans" w:eastAsia="Open Sans" w:hAnsi="Open Sans" w:cs="Open Sans"/>
                  <w:color w:val="1F1F1F"/>
                  <w:sz w:val="21"/>
                </w:rPr>
                <w:t>Rodecaster</w:t>
              </w:r>
              <w:proofErr w:type="spellEnd"/>
              <w:r>
                <w:rPr>
                  <w:rFonts w:ascii="Open Sans" w:eastAsia="Open Sans" w:hAnsi="Open Sans" w:cs="Open Sans"/>
                  <w:color w:val="1F1F1F"/>
                  <w:sz w:val="21"/>
                </w:rPr>
                <w:t xml:space="preserve"> Pro II</w:t>
              </w:r>
            </w:hyperlink>
          </w:p>
        </w:tc>
        <w:tc>
          <w:tcPr>
            <w:tcW w:w="895" w:type="dxa"/>
          </w:tcPr>
          <w:p w:rsidR="00534CA9" w:rsidRDefault="00534CA9" w:rsidP="003177CD">
            <w:pPr>
              <w:jc w:val="center"/>
            </w:pPr>
            <w:r>
              <w:t>1</w:t>
            </w:r>
          </w:p>
        </w:tc>
        <w:tc>
          <w:tcPr>
            <w:tcW w:w="3323" w:type="dxa"/>
          </w:tcPr>
          <w:p w:rsidR="00534CA9" w:rsidRDefault="00534CA9" w:rsidP="00901653">
            <w:pPr>
              <w:jc w:val="right"/>
            </w:pPr>
            <w:r>
              <w:t>GV0133839</w:t>
            </w:r>
          </w:p>
        </w:tc>
      </w:tr>
    </w:tbl>
    <w:p w:rsidR="003A5131" w:rsidRDefault="003A5131">
      <w:pPr>
        <w:tabs>
          <w:tab w:val="right" w:pos="10069"/>
        </w:tabs>
        <w:spacing w:after="0"/>
        <w:ind w:left="-15"/>
      </w:pPr>
    </w:p>
    <w:sectPr w:rsidR="003A5131" w:rsidSect="00534CA9">
      <w:pgSz w:w="11899" w:h="16838"/>
      <w:pgMar w:top="571" w:right="900" w:bottom="646" w:left="93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0B4"/>
    <w:multiLevelType w:val="multilevel"/>
    <w:tmpl w:val="82928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3A44EB"/>
    <w:multiLevelType w:val="multilevel"/>
    <w:tmpl w:val="45C27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C906F6"/>
    <w:multiLevelType w:val="hybridMultilevel"/>
    <w:tmpl w:val="7220D2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131"/>
    <w:rsid w:val="000612D8"/>
    <w:rsid w:val="001276F1"/>
    <w:rsid w:val="00167CEE"/>
    <w:rsid w:val="002166BB"/>
    <w:rsid w:val="00303F85"/>
    <w:rsid w:val="003177CD"/>
    <w:rsid w:val="00392E89"/>
    <w:rsid w:val="003A5131"/>
    <w:rsid w:val="004220CE"/>
    <w:rsid w:val="00534CA9"/>
    <w:rsid w:val="0054237B"/>
    <w:rsid w:val="005616CA"/>
    <w:rsid w:val="005F6383"/>
    <w:rsid w:val="0084471E"/>
    <w:rsid w:val="00901653"/>
    <w:rsid w:val="009D6EB8"/>
    <w:rsid w:val="009D783A"/>
    <w:rsid w:val="00A03033"/>
    <w:rsid w:val="00A10E66"/>
    <w:rsid w:val="00C020D9"/>
    <w:rsid w:val="00C0415D"/>
    <w:rsid w:val="00C45171"/>
    <w:rsid w:val="00CE588C"/>
    <w:rsid w:val="00DD6EDC"/>
    <w:rsid w:val="00F6518D"/>
    <w:rsid w:val="00FF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7A669"/>
  <w15:docId w15:val="{10497979-C4FC-4BFA-8D8E-E9BFB86B3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basedOn w:val="Normal"/>
    <w:next w:val="Normal"/>
    <w:link w:val="Titre1Car"/>
    <w:uiPriority w:val="9"/>
    <w:qFormat/>
    <w:rsid w:val="00534C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317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C0415D"/>
    <w:rPr>
      <w:color w:val="808080"/>
    </w:rPr>
  </w:style>
  <w:style w:type="paragraph" w:styleId="Paragraphedeliste">
    <w:name w:val="List Paragraph"/>
    <w:basedOn w:val="Normal"/>
    <w:uiPriority w:val="34"/>
    <w:qFormat/>
    <w:rsid w:val="00534CA9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534CA9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34C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534CA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thomann.fr/shure_a58_ws_blue.htm" TargetMode="External"/><Relationship Id="rId21" Type="http://schemas.openxmlformats.org/officeDocument/2006/relationships/hyperlink" Target="https://www.thomann.fr/shure_a58_ws_green.htm" TargetMode="External"/><Relationship Id="rId42" Type="http://schemas.openxmlformats.org/officeDocument/2006/relationships/hyperlink" Target="https://www.thomann.fr/shure_sm58s.htm" TargetMode="External"/><Relationship Id="rId47" Type="http://schemas.openxmlformats.org/officeDocument/2006/relationships/hyperlink" Target="https://www.thomann.fr/sommer_cable_stage_22_sghn_ye_30m.htm" TargetMode="External"/><Relationship Id="rId63" Type="http://schemas.openxmlformats.org/officeDocument/2006/relationships/hyperlink" Target="https://www.thomann.fr/cordial_cfm_3_mv_klinke_xlr_kabel.htm" TargetMode="External"/><Relationship Id="rId68" Type="http://schemas.openxmlformats.org/officeDocument/2006/relationships/hyperlink" Target="https://www.thomann.fr/pro_snake_tpy2015_kpp.htm" TargetMode="External"/><Relationship Id="rId84" Type="http://schemas.openxmlformats.org/officeDocument/2006/relationships/hyperlink" Target="https://www.thomann.fr/rode_rodecaster_pro_ii.htm" TargetMode="External"/><Relationship Id="rId16" Type="http://schemas.openxmlformats.org/officeDocument/2006/relationships/hyperlink" Target="https://www.thomann.fr/brennenstuhl_eco_l_6_way_split_sw_3m_bk.htm" TargetMode="External"/><Relationship Id="rId11" Type="http://schemas.openxmlformats.org/officeDocument/2006/relationships/hyperlink" Target="https://www.thomann.fr/flyht_pro_wp_safe_box_8_ip65.htm" TargetMode="External"/><Relationship Id="rId32" Type="http://schemas.openxmlformats.org/officeDocument/2006/relationships/hyperlink" Target="https://www.thomann.fr/shure_a58_ws_yellow.htm" TargetMode="External"/><Relationship Id="rId37" Type="http://schemas.openxmlformats.org/officeDocument/2006/relationships/hyperlink" Target="https://www.thomann.fr/mackie_mr524.htm" TargetMode="External"/><Relationship Id="rId53" Type="http://schemas.openxmlformats.org/officeDocument/2006/relationships/hyperlink" Target="https://www.thomann.fr/sommer_cable_stage_22_sghn_bk_30m.htm" TargetMode="External"/><Relationship Id="rId58" Type="http://schemas.openxmlformats.org/officeDocument/2006/relationships/hyperlink" Target="https://www.thomann.fr/sommer_cable_stage_22_sghn_bl_30m.htm" TargetMode="External"/><Relationship Id="rId74" Type="http://schemas.openxmlformats.org/officeDocument/2006/relationships/hyperlink" Target="https://www.thomann.fr/zoom_aph_1e.htm" TargetMode="External"/><Relationship Id="rId79" Type="http://schemas.openxmlformats.org/officeDocument/2006/relationships/hyperlink" Target="https://www.thomann.fr/samsung_microsd_pro_plus_128_gb.htm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s://www.thomann.fr/shure_a58_ws_green.htm" TargetMode="External"/><Relationship Id="rId14" Type="http://schemas.openxmlformats.org/officeDocument/2006/relationships/hyperlink" Target="https://www.thomann.fr/thomann_usb_c_otg_adapter.htm" TargetMode="External"/><Relationship Id="rId22" Type="http://schemas.openxmlformats.org/officeDocument/2006/relationships/hyperlink" Target="https://www.thomann.fr/shure_a58_ws_green.htm" TargetMode="External"/><Relationship Id="rId27" Type="http://schemas.openxmlformats.org/officeDocument/2006/relationships/hyperlink" Target="https://www.thomann.fr/shure_a58_ws_red.htm" TargetMode="External"/><Relationship Id="rId30" Type="http://schemas.openxmlformats.org/officeDocument/2006/relationships/hyperlink" Target="https://www.thomann.fr/shure_a58_ws_red.htm" TargetMode="External"/><Relationship Id="rId35" Type="http://schemas.openxmlformats.org/officeDocument/2006/relationships/hyperlink" Target="https://www.thomann.fr/mackie_mr524.htm" TargetMode="External"/><Relationship Id="rId43" Type="http://schemas.openxmlformats.org/officeDocument/2006/relationships/hyperlink" Target="https://www.thomann.fr/shure_sm58s.htm" TargetMode="External"/><Relationship Id="rId48" Type="http://schemas.openxmlformats.org/officeDocument/2006/relationships/hyperlink" Target="https://www.thomann.fr/sommer_cable_stage_22_sghn_ye_30m.htm" TargetMode="External"/><Relationship Id="rId56" Type="http://schemas.openxmlformats.org/officeDocument/2006/relationships/hyperlink" Target="https://www.thomann.fr/sommer_cable_stage_22_sghn_rd_30m.htm" TargetMode="External"/><Relationship Id="rId64" Type="http://schemas.openxmlformats.org/officeDocument/2006/relationships/hyperlink" Target="https://www.thomann.fr/cordial_cfm_3_mv_klinke_xlr_kabel.htm" TargetMode="External"/><Relationship Id="rId69" Type="http://schemas.openxmlformats.org/officeDocument/2006/relationships/hyperlink" Target="https://www.thomann.fr/zoom_h1essential.htm" TargetMode="External"/><Relationship Id="rId77" Type="http://schemas.openxmlformats.org/officeDocument/2006/relationships/hyperlink" Target="https://www.thomann.fr/millenium_ds10.htm" TargetMode="External"/><Relationship Id="rId8" Type="http://schemas.openxmlformats.org/officeDocument/2006/relationships/hyperlink" Target="https://www.thomann.fr/audio_technica_ath_m20x.htm" TargetMode="External"/><Relationship Id="rId51" Type="http://schemas.openxmlformats.org/officeDocument/2006/relationships/hyperlink" Target="https://www.thomann.fr/sommer_cable_stage_22_sghn_gn_30m.htm" TargetMode="External"/><Relationship Id="rId72" Type="http://schemas.openxmlformats.org/officeDocument/2006/relationships/hyperlink" Target="https://www.thomann.fr/zoom_aph_1e.htm" TargetMode="External"/><Relationship Id="rId80" Type="http://schemas.openxmlformats.org/officeDocument/2006/relationships/hyperlink" Target="https://www.thomann.fr/samsung_microsd_pro_plus_128_gb.htm" TargetMode="External"/><Relationship Id="rId85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www.thomann.fr/thomann_usb_c_otg_adapter.htm" TargetMode="External"/><Relationship Id="rId17" Type="http://schemas.openxmlformats.org/officeDocument/2006/relationships/hyperlink" Target="https://www.thomann.fr/brennenstuhl_eco_l_6_way_split_sw_3m_bk.htm" TargetMode="External"/><Relationship Id="rId25" Type="http://schemas.openxmlformats.org/officeDocument/2006/relationships/hyperlink" Target="https://www.thomann.fr/shure_a58_ws_blue.htm" TargetMode="External"/><Relationship Id="rId33" Type="http://schemas.openxmlformats.org/officeDocument/2006/relationships/hyperlink" Target="https://www.thomann.fr/shure_a58_ws_yellow.htm" TargetMode="External"/><Relationship Id="rId38" Type="http://schemas.openxmlformats.org/officeDocument/2006/relationships/hyperlink" Target="https://www.thomann.fr/mackie_mr524.htm" TargetMode="External"/><Relationship Id="rId46" Type="http://schemas.openxmlformats.org/officeDocument/2006/relationships/hyperlink" Target="https://www.thomann.fr/sommer_cable_stage_22_sghn_ye_30m.htm" TargetMode="External"/><Relationship Id="rId59" Type="http://schemas.openxmlformats.org/officeDocument/2006/relationships/hyperlink" Target="https://www.thomann.fr/sommer_cable_stage_22_sghn_bl_30m.htm" TargetMode="External"/><Relationship Id="rId67" Type="http://schemas.openxmlformats.org/officeDocument/2006/relationships/hyperlink" Target="https://www.thomann.fr/pro_snake_tpy2015_kpp.htm" TargetMode="External"/><Relationship Id="rId20" Type="http://schemas.openxmlformats.org/officeDocument/2006/relationships/hyperlink" Target="https://www.thomann.fr/shure_a58_ws_green.htm" TargetMode="External"/><Relationship Id="rId41" Type="http://schemas.openxmlformats.org/officeDocument/2006/relationships/hyperlink" Target="https://www.thomann.fr/purelink_is2511_010_usb_c.htm" TargetMode="External"/><Relationship Id="rId54" Type="http://schemas.openxmlformats.org/officeDocument/2006/relationships/hyperlink" Target="https://www.thomann.fr/sommer_cable_stage_22_sghn_bk_30m.htm" TargetMode="External"/><Relationship Id="rId62" Type="http://schemas.openxmlformats.org/officeDocument/2006/relationships/hyperlink" Target="https://www.thomann.fr/cordial_cfm_3_mv_klinke_xlr_kabel.htm" TargetMode="External"/><Relationship Id="rId70" Type="http://schemas.openxmlformats.org/officeDocument/2006/relationships/hyperlink" Target="https://www.thomann.fr/zoom_h1essential.htm" TargetMode="External"/><Relationship Id="rId75" Type="http://schemas.openxmlformats.org/officeDocument/2006/relationships/hyperlink" Target="https://www.thomann.fr/millenium_ds10.htm" TargetMode="External"/><Relationship Id="rId83" Type="http://schemas.openxmlformats.org/officeDocument/2006/relationships/hyperlink" Target="https://www.thomann.fr/rode_rodecaster_pro_ii.ht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thomann.fr/audio_technica_ath_m20x.htm" TargetMode="External"/><Relationship Id="rId15" Type="http://schemas.openxmlformats.org/officeDocument/2006/relationships/hyperlink" Target="https://www.thomann.fr/brennenstuhl_eco_l_6_way_split_sw_3m_bk.htm" TargetMode="External"/><Relationship Id="rId23" Type="http://schemas.openxmlformats.org/officeDocument/2006/relationships/hyperlink" Target="https://www.thomann.fr/shure_a58_ws_blue.htm" TargetMode="External"/><Relationship Id="rId28" Type="http://schemas.openxmlformats.org/officeDocument/2006/relationships/hyperlink" Target="https://www.thomann.fr/shure_a58_ws_red.htm" TargetMode="External"/><Relationship Id="rId36" Type="http://schemas.openxmlformats.org/officeDocument/2006/relationships/hyperlink" Target="https://www.thomann.fr/mackie_mr524.htm" TargetMode="External"/><Relationship Id="rId49" Type="http://schemas.openxmlformats.org/officeDocument/2006/relationships/hyperlink" Target="https://www.thomann.fr/sommer_cable_stage_22_sghn_gn_30m.htm" TargetMode="External"/><Relationship Id="rId57" Type="http://schemas.openxmlformats.org/officeDocument/2006/relationships/hyperlink" Target="https://www.thomann.fr/sommer_cable_stage_22_sghn_rd_30m.htm" TargetMode="External"/><Relationship Id="rId10" Type="http://schemas.openxmlformats.org/officeDocument/2006/relationships/hyperlink" Target="https://www.thomann.fr/flyht_pro_wp_safe_box_8_ip65.htm" TargetMode="External"/><Relationship Id="rId31" Type="http://schemas.openxmlformats.org/officeDocument/2006/relationships/hyperlink" Target="https://www.thomann.fr/shure_a58_ws_yellow.htm" TargetMode="External"/><Relationship Id="rId44" Type="http://schemas.openxmlformats.org/officeDocument/2006/relationships/hyperlink" Target="https://www.thomann.fr/shure_sm58s.htm" TargetMode="External"/><Relationship Id="rId52" Type="http://schemas.openxmlformats.org/officeDocument/2006/relationships/hyperlink" Target="https://www.thomann.fr/sommer_cable_stage_22_sghn_bk_30m.htm" TargetMode="External"/><Relationship Id="rId60" Type="http://schemas.openxmlformats.org/officeDocument/2006/relationships/hyperlink" Target="https://www.thomann.fr/sommer_cable_stage_22_sghn_bl_30m.htm" TargetMode="External"/><Relationship Id="rId65" Type="http://schemas.openxmlformats.org/officeDocument/2006/relationships/hyperlink" Target="https://www.thomann.fr/pro_snake_tpy2015_kpp.htm" TargetMode="External"/><Relationship Id="rId73" Type="http://schemas.openxmlformats.org/officeDocument/2006/relationships/hyperlink" Target="https://www.thomann.fr/zoom_aph_1e.htm" TargetMode="External"/><Relationship Id="rId78" Type="http://schemas.openxmlformats.org/officeDocument/2006/relationships/hyperlink" Target="https://www.thomann.fr/samsung_microsd_pro_plus_128_gb.htm" TargetMode="External"/><Relationship Id="rId81" Type="http://schemas.openxmlformats.org/officeDocument/2006/relationships/hyperlink" Target="https://www.thomann.fr/samsung_microsd_pro_plus_128_gb.htm" TargetMode="External"/><Relationship Id="rId86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thomann.fr/flyht_pro_wp_safe_box_8_ip65.htm" TargetMode="External"/><Relationship Id="rId13" Type="http://schemas.openxmlformats.org/officeDocument/2006/relationships/hyperlink" Target="https://www.thomann.fr/thomann_usb_c_otg_adapter.htm" TargetMode="External"/><Relationship Id="rId18" Type="http://schemas.openxmlformats.org/officeDocument/2006/relationships/hyperlink" Target="https://www.thomann.fr/brennenstuhl_eco_l_6_way_split_sw_3m_bk.htm" TargetMode="External"/><Relationship Id="rId39" Type="http://schemas.openxmlformats.org/officeDocument/2006/relationships/hyperlink" Target="https://www.thomann.fr/purelink_is2511_010_usb_c.htm" TargetMode="External"/><Relationship Id="rId34" Type="http://schemas.openxmlformats.org/officeDocument/2006/relationships/hyperlink" Target="https://www.thomann.fr/shure_a58_ws_yellow.htm" TargetMode="External"/><Relationship Id="rId50" Type="http://schemas.openxmlformats.org/officeDocument/2006/relationships/hyperlink" Target="https://www.thomann.fr/sommer_cable_stage_22_sghn_gn_30m.htm" TargetMode="External"/><Relationship Id="rId55" Type="http://schemas.openxmlformats.org/officeDocument/2006/relationships/hyperlink" Target="https://www.thomann.fr/sommer_cable_stage_22_sghn_rd_30m.htm" TargetMode="External"/><Relationship Id="rId76" Type="http://schemas.openxmlformats.org/officeDocument/2006/relationships/hyperlink" Target="https://www.thomann.fr/millenium_ds10.htm" TargetMode="External"/><Relationship Id="rId7" Type="http://schemas.openxmlformats.org/officeDocument/2006/relationships/hyperlink" Target="https://www.thomann.fr/audio_technica_ath_m20x.htm" TargetMode="External"/><Relationship Id="rId71" Type="http://schemas.openxmlformats.org/officeDocument/2006/relationships/hyperlink" Target="https://www.thomann.fr/zoom_h1essential.htm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thomann.fr/shure_a58_ws_red.htm" TargetMode="External"/><Relationship Id="rId24" Type="http://schemas.openxmlformats.org/officeDocument/2006/relationships/hyperlink" Target="https://www.thomann.fr/shure_a58_ws_blue.htm" TargetMode="External"/><Relationship Id="rId40" Type="http://schemas.openxmlformats.org/officeDocument/2006/relationships/hyperlink" Target="https://www.thomann.fr/purelink_is2511_010_usb_c.htm" TargetMode="External"/><Relationship Id="rId45" Type="http://schemas.openxmlformats.org/officeDocument/2006/relationships/hyperlink" Target="https://www.thomann.fr/shure_sm58s.htm" TargetMode="External"/><Relationship Id="rId66" Type="http://schemas.openxmlformats.org/officeDocument/2006/relationships/hyperlink" Target="https://www.thomann.fr/pro_snake_tpy2015_kpp.htm" TargetMode="External"/><Relationship Id="rId61" Type="http://schemas.openxmlformats.org/officeDocument/2006/relationships/hyperlink" Target="https://www.thomann.fr/cordial_cfm_3_mv_klinke_xlr_kabel.htm" TargetMode="External"/><Relationship Id="rId82" Type="http://schemas.openxmlformats.org/officeDocument/2006/relationships/hyperlink" Target="https://www.thomann.fr/rode_rodecaster_pro_ii.h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A15E4-367A-4B70-A116-B4AC6BFDC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1180</Words>
  <Characters>6494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Panier d'achat – Thomann France</vt:lpstr>
    </vt:vector>
  </TitlesOfParts>
  <Company>Rectorat de Poitiers</Company>
  <LinksUpToDate>false</LinksUpToDate>
  <CharactersWithSpaces>7659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Panier d'achat – Thomann France</dc:title>
  <dc:subject/>
  <dc:creator>fmarot</dc:creator>
  <cp:keywords/>
  <cp:lastModifiedBy>fmarot</cp:lastModifiedBy>
  <cp:revision>3</cp:revision>
  <dcterms:created xsi:type="dcterms:W3CDTF">2025-05-26T11:26:00Z</dcterms:created>
  <dcterms:modified xsi:type="dcterms:W3CDTF">2025-05-26T11:31:00Z</dcterms:modified>
</cp:coreProperties>
</file>