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E09" w:rsidRPr="009722A9" w:rsidRDefault="00E26C0F" w:rsidP="00996E09">
      <w:pPr>
        <w:pStyle w:val="Default"/>
        <w:jc w:val="center"/>
        <w:rPr>
          <w:b/>
          <w:color w:val="1F4E79" w:themeColor="accent1" w:themeShade="80"/>
          <w:sz w:val="52"/>
          <w:szCs w:val="52"/>
        </w:rPr>
      </w:pPr>
      <w:r>
        <w:rPr>
          <w:b/>
          <w:color w:val="1F4E79" w:themeColor="accent1" w:themeShade="80"/>
          <w:sz w:val="52"/>
          <w:szCs w:val="52"/>
        </w:rPr>
        <w:t>2023-2024</w:t>
      </w:r>
    </w:p>
    <w:p w:rsidR="00996E09" w:rsidRDefault="00996E09" w:rsidP="00996E09">
      <w:pPr>
        <w:pStyle w:val="Default"/>
      </w:pPr>
    </w:p>
    <w:p w:rsidR="00996E09" w:rsidRDefault="00996E09" w:rsidP="00996E09">
      <w:pPr>
        <w:pStyle w:val="Default"/>
        <w:jc w:val="center"/>
      </w:pPr>
      <w:r w:rsidRPr="00996E09">
        <w:rPr>
          <w:noProof/>
          <w:lang w:eastAsia="fr-FR"/>
        </w:rPr>
        <w:drawing>
          <wp:inline distT="0" distB="0" distL="0" distR="0">
            <wp:extent cx="2984589" cy="2028825"/>
            <wp:effectExtent l="0" t="0" r="6350" b="0"/>
            <wp:docPr id="2" name="Image 2" descr="U:\9-2nd degré\COLLEGES\2-Théâtre au collège\TheatrOcollege2022-2023\Logo2-ToC-2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9-2nd degré\COLLEGES\2-Théâtre au collège\TheatrOcollege2022-2023\Logo2-ToC-22-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9284" cy="2032017"/>
                    </a:xfrm>
                    <a:prstGeom prst="rect">
                      <a:avLst/>
                    </a:prstGeom>
                    <a:noFill/>
                    <a:ln>
                      <a:noFill/>
                    </a:ln>
                  </pic:spPr>
                </pic:pic>
              </a:graphicData>
            </a:graphic>
          </wp:inline>
        </w:drawing>
      </w:r>
    </w:p>
    <w:p w:rsidR="00996E09" w:rsidRDefault="00996E09" w:rsidP="00996E09">
      <w:pPr>
        <w:pStyle w:val="Default"/>
      </w:pPr>
    </w:p>
    <w:p w:rsidR="009722A9" w:rsidRDefault="009722A9" w:rsidP="00996E09">
      <w:pPr>
        <w:pStyle w:val="Default"/>
        <w:jc w:val="both"/>
      </w:pPr>
    </w:p>
    <w:p w:rsidR="00996E09" w:rsidRPr="009722A9" w:rsidRDefault="00996E09" w:rsidP="00996E09">
      <w:pPr>
        <w:pStyle w:val="Default"/>
        <w:jc w:val="both"/>
      </w:pPr>
      <w:r w:rsidRPr="009722A9">
        <w:t xml:space="preserve">Le Département de la Charente-Maritime favorise l’éducation culturelle des jeunes charentais-maritimes dans de nombreux domaines. Le dispositif </w:t>
      </w:r>
      <w:r w:rsidRPr="009722A9">
        <w:rPr>
          <w:b/>
          <w:bCs/>
        </w:rPr>
        <w:t xml:space="preserve">Théâtre au Collège 17 </w:t>
      </w:r>
      <w:r w:rsidRPr="009722A9">
        <w:t xml:space="preserve">s’inscrit dans cette démarche en associant culture théâtrale (spectacle vivant) et action pédagogique. </w:t>
      </w:r>
    </w:p>
    <w:p w:rsidR="00996E09" w:rsidRPr="009722A9" w:rsidRDefault="00996E09" w:rsidP="00996E09">
      <w:pPr>
        <w:pStyle w:val="Default"/>
        <w:jc w:val="both"/>
      </w:pPr>
    </w:p>
    <w:p w:rsidR="00996E09" w:rsidRPr="009722A9" w:rsidRDefault="00996E09" w:rsidP="00996E09">
      <w:pPr>
        <w:pStyle w:val="Default"/>
        <w:jc w:val="both"/>
      </w:pPr>
      <w:r w:rsidRPr="009722A9">
        <w:t xml:space="preserve">Issu d’un partenariat existant depuis 1995, l'opération </w:t>
      </w:r>
      <w:r w:rsidRPr="009722A9">
        <w:rPr>
          <w:b/>
          <w:bCs/>
        </w:rPr>
        <w:t xml:space="preserve">Théâtre au Collège 17 </w:t>
      </w:r>
      <w:r w:rsidRPr="009722A9">
        <w:t xml:space="preserve">est organisée conjointement par le Département et la Direction des services départementaux de l’Éducation nationale. Ce dispositif permet une diffusion départementale des propositions des compagnies de la Charente-Maritime dans le domaine du spectacle vivant. </w:t>
      </w:r>
    </w:p>
    <w:p w:rsidR="00996E09" w:rsidRPr="009722A9" w:rsidRDefault="00996E09" w:rsidP="00996E09">
      <w:pPr>
        <w:pStyle w:val="Default"/>
        <w:jc w:val="both"/>
      </w:pPr>
    </w:p>
    <w:p w:rsidR="00996E09" w:rsidRPr="009722A9" w:rsidRDefault="00996E09" w:rsidP="00996E09">
      <w:pPr>
        <w:pStyle w:val="Default"/>
        <w:jc w:val="both"/>
      </w:pPr>
      <w:r w:rsidRPr="009722A9">
        <w:t xml:space="preserve">Les propositions sélectionnées dans le livret </w:t>
      </w:r>
      <w:r w:rsidRPr="009722A9">
        <w:rPr>
          <w:b/>
          <w:bCs/>
        </w:rPr>
        <w:t xml:space="preserve">Théâtre au Collège 17 </w:t>
      </w:r>
      <w:r w:rsidRPr="009722A9">
        <w:t xml:space="preserve">font l’objet de représentations, mais également d’échanges et d’ateliers de médiation culturelle auprès des collégiens. Ces actions de sensibilisation s’effectuent en lien avec le travail pédagogique conduit en amont et en aval par les enseignants. </w:t>
      </w:r>
    </w:p>
    <w:p w:rsidR="00996E09" w:rsidRPr="009722A9" w:rsidRDefault="00996E09" w:rsidP="00996E09">
      <w:pPr>
        <w:pStyle w:val="Default"/>
        <w:jc w:val="both"/>
      </w:pPr>
    </w:p>
    <w:p w:rsidR="00996E09" w:rsidRPr="009722A9" w:rsidRDefault="00996E09" w:rsidP="00996E09">
      <w:pPr>
        <w:pStyle w:val="Default"/>
        <w:jc w:val="both"/>
      </w:pPr>
      <w:r w:rsidRPr="009722A9">
        <w:t xml:space="preserve">L’aide financière apportée par le Département à l’attention des collèges est de 50 % du coût total de la représentation. </w:t>
      </w:r>
    </w:p>
    <w:p w:rsidR="00996E09" w:rsidRPr="009722A9" w:rsidRDefault="00996E09" w:rsidP="00996E09">
      <w:pPr>
        <w:pStyle w:val="Default"/>
        <w:jc w:val="both"/>
      </w:pPr>
    </w:p>
    <w:p w:rsidR="00996E09" w:rsidRPr="009722A9" w:rsidRDefault="00996E09" w:rsidP="00996E09">
      <w:pPr>
        <w:pStyle w:val="Default"/>
        <w:jc w:val="both"/>
      </w:pPr>
      <w:r w:rsidRPr="009722A9">
        <w:t xml:space="preserve">Les spectacles figurant dans le livret </w:t>
      </w:r>
      <w:r w:rsidRPr="009722A9">
        <w:rPr>
          <w:b/>
          <w:bCs/>
        </w:rPr>
        <w:t xml:space="preserve">Théâtre au Collège 17 </w:t>
      </w:r>
      <w:r w:rsidRPr="009722A9">
        <w:t>ont pour obligation de présenter de faibles contraintes techniques. Cela permet ainsi leur venue dans l’enceinte même de l'établissement (salle polyvalente, gymnase, salle de réunions, salle de classe, centre de documentation, cour de récréation, préau, etc.). Mais elles peuvent égalemen</w:t>
      </w:r>
      <w:r w:rsidR="00E26C0F">
        <w:t xml:space="preserve">t avoir lieu dans une </w:t>
      </w:r>
      <w:r w:rsidRPr="009722A9">
        <w:t xml:space="preserve">salle de spectacle, s'il s'en trouve une à proximité du collège. </w:t>
      </w:r>
    </w:p>
    <w:p w:rsidR="00996E09" w:rsidRPr="009722A9" w:rsidRDefault="00996E09" w:rsidP="00996E09">
      <w:pPr>
        <w:pStyle w:val="Default"/>
        <w:jc w:val="both"/>
      </w:pPr>
    </w:p>
    <w:p w:rsidR="00996E09" w:rsidRDefault="00996E09" w:rsidP="00996E09">
      <w:pPr>
        <w:pStyle w:val="Default"/>
        <w:jc w:val="both"/>
      </w:pPr>
    </w:p>
    <w:p w:rsidR="00996E09" w:rsidRPr="009722A9" w:rsidRDefault="00996E09" w:rsidP="00996E09">
      <w:pPr>
        <w:pStyle w:val="Default"/>
        <w:jc w:val="both"/>
        <w:rPr>
          <w:b/>
          <w:color w:val="2E74B5" w:themeColor="accent1" w:themeShade="BF"/>
        </w:rPr>
      </w:pPr>
      <w:r w:rsidRPr="009722A9">
        <w:rPr>
          <w:b/>
          <w:color w:val="2E74B5" w:themeColor="accent1" w:themeShade="BF"/>
        </w:rPr>
        <w:t>LES OBJECTIFS</w:t>
      </w:r>
      <w:r w:rsidR="009722A9">
        <w:rPr>
          <w:b/>
          <w:color w:val="2E74B5" w:themeColor="accent1" w:themeShade="BF"/>
        </w:rPr>
        <w:t> </w:t>
      </w:r>
    </w:p>
    <w:p w:rsidR="008123F8" w:rsidRDefault="00513152" w:rsidP="009A4D61">
      <w:pPr>
        <w:pStyle w:val="Default"/>
        <w:numPr>
          <w:ilvl w:val="0"/>
          <w:numId w:val="1"/>
        </w:numPr>
        <w:spacing w:after="17"/>
        <w:jc w:val="both"/>
      </w:pPr>
      <w:r>
        <w:t xml:space="preserve">Le </w:t>
      </w:r>
      <w:r w:rsidRPr="009722A9">
        <w:t>dispositif</w:t>
      </w:r>
      <w:r w:rsidRPr="009722A9">
        <w:rPr>
          <w:b/>
          <w:bCs/>
        </w:rPr>
        <w:t xml:space="preserve"> </w:t>
      </w:r>
      <w:r w:rsidR="00996E09" w:rsidRPr="009722A9">
        <w:rPr>
          <w:b/>
          <w:bCs/>
        </w:rPr>
        <w:t xml:space="preserve">Théâtre au Collège 17 </w:t>
      </w:r>
      <w:r w:rsidR="009A4D61">
        <w:t>permet de s</w:t>
      </w:r>
      <w:r w:rsidR="009A4D61" w:rsidRPr="009722A9">
        <w:t>e fa</w:t>
      </w:r>
      <w:r>
        <w:t>miliariser au spe</w:t>
      </w:r>
      <w:r w:rsidR="008123F8">
        <w:t xml:space="preserve">ctacle vivant. Il </w:t>
      </w:r>
      <w:r>
        <w:t>a pour objectif premier de f</w:t>
      </w:r>
      <w:r w:rsidRPr="009722A9">
        <w:t>avoriser l'éduc</w:t>
      </w:r>
      <w:r>
        <w:t>ati</w:t>
      </w:r>
      <w:r w:rsidR="008123F8">
        <w:t xml:space="preserve">on artistique et culturelle et de </w:t>
      </w:r>
      <w:r w:rsidR="00996E09" w:rsidRPr="009722A9">
        <w:t>répond</w:t>
      </w:r>
      <w:r w:rsidR="008123F8">
        <w:t xml:space="preserve">re </w:t>
      </w:r>
      <w:r>
        <w:t>aux trois piliers de l’EAC</w:t>
      </w:r>
      <w:r w:rsidR="00996E09" w:rsidRPr="009722A9">
        <w:t xml:space="preserve"> : </w:t>
      </w:r>
    </w:p>
    <w:p w:rsidR="00E84DA4" w:rsidRPr="008123F8" w:rsidRDefault="00513152" w:rsidP="008123F8">
      <w:pPr>
        <w:pStyle w:val="Default"/>
        <w:spacing w:after="17"/>
        <w:jc w:val="center"/>
        <w:rPr>
          <w:i/>
        </w:rPr>
      </w:pPr>
      <w:r w:rsidRPr="008123F8">
        <w:rPr>
          <w:i/>
          <w:color w:val="2E74B5" w:themeColor="accent1" w:themeShade="BF"/>
        </w:rPr>
        <w:t>LA R</w:t>
      </w:r>
      <w:r w:rsidR="008123F8" w:rsidRPr="008123F8">
        <w:rPr>
          <w:i/>
          <w:color w:val="2E74B5" w:themeColor="accent1" w:themeShade="BF"/>
        </w:rPr>
        <w:t>ENCONTRE</w:t>
      </w:r>
      <w:r w:rsidRPr="008123F8">
        <w:rPr>
          <w:i/>
          <w:color w:val="2E74B5" w:themeColor="accent1" w:themeShade="BF"/>
        </w:rPr>
        <w:t xml:space="preserve"> - L’APPROPRIATION</w:t>
      </w:r>
      <w:r w:rsidR="00996E09" w:rsidRPr="008123F8">
        <w:rPr>
          <w:i/>
          <w:color w:val="2E74B5" w:themeColor="accent1" w:themeShade="BF"/>
        </w:rPr>
        <w:t xml:space="preserve"> </w:t>
      </w:r>
      <w:r w:rsidRPr="008123F8">
        <w:rPr>
          <w:i/>
          <w:color w:val="2E74B5" w:themeColor="accent1" w:themeShade="BF"/>
        </w:rPr>
        <w:t>-</w:t>
      </w:r>
      <w:r w:rsidR="00996E09" w:rsidRPr="008123F8">
        <w:rPr>
          <w:i/>
          <w:color w:val="2E74B5" w:themeColor="accent1" w:themeShade="BF"/>
        </w:rPr>
        <w:t xml:space="preserve"> </w:t>
      </w:r>
      <w:r w:rsidRPr="008123F8">
        <w:rPr>
          <w:i/>
          <w:color w:val="2E74B5" w:themeColor="accent1" w:themeShade="BF"/>
        </w:rPr>
        <w:t>LA PRATIQUE</w:t>
      </w:r>
    </w:p>
    <w:p w:rsidR="009A4D61" w:rsidRDefault="009A4D61" w:rsidP="00996E09">
      <w:pPr>
        <w:pStyle w:val="Default"/>
        <w:jc w:val="both"/>
      </w:pPr>
      <w:bookmarkStart w:id="0" w:name="_GoBack"/>
      <w:bookmarkEnd w:id="0"/>
    </w:p>
    <w:p w:rsidR="00996E09" w:rsidRPr="008123F8" w:rsidRDefault="009A4D61" w:rsidP="00996E09">
      <w:pPr>
        <w:pStyle w:val="Default"/>
        <w:jc w:val="both"/>
        <w:rPr>
          <w:i/>
        </w:rPr>
      </w:pPr>
      <w:r w:rsidRPr="008123F8">
        <w:rPr>
          <w:i/>
          <w:color w:val="2E74B5" w:themeColor="accent1" w:themeShade="BF"/>
        </w:rPr>
        <w:lastRenderedPageBreak/>
        <w:t>RENCONTRER</w:t>
      </w:r>
      <w:r w:rsidRPr="008123F8">
        <w:rPr>
          <w:i/>
          <w:color w:val="2E74B5" w:themeColor="accent1" w:themeShade="BF"/>
        </w:rPr>
        <w:t> :</w:t>
      </w:r>
      <w:r w:rsidR="00996E09" w:rsidRPr="008123F8">
        <w:rPr>
          <w:i/>
        </w:rPr>
        <w:t xml:space="preserve"> </w:t>
      </w:r>
    </w:p>
    <w:p w:rsidR="009A4D61" w:rsidRPr="008123F8" w:rsidRDefault="009A4D61" w:rsidP="00996E09">
      <w:pPr>
        <w:pStyle w:val="Default"/>
        <w:numPr>
          <w:ilvl w:val="0"/>
          <w:numId w:val="1"/>
        </w:numPr>
        <w:spacing w:after="17"/>
        <w:jc w:val="both"/>
        <w:rPr>
          <w:i/>
        </w:rPr>
      </w:pPr>
      <w:r w:rsidRPr="008123F8">
        <w:rPr>
          <w:i/>
        </w:rPr>
        <w:t>Cultiver sa sensibilité, sa curiosité et son plaisir à rencontrer des œuvres</w:t>
      </w:r>
      <w:r w:rsidR="00513152" w:rsidRPr="008123F8">
        <w:rPr>
          <w:i/>
        </w:rPr>
        <w:t>.</w:t>
      </w:r>
    </w:p>
    <w:p w:rsidR="009A4D61" w:rsidRPr="008123F8" w:rsidRDefault="009A4D61" w:rsidP="00BC5E6C">
      <w:pPr>
        <w:pStyle w:val="Default"/>
        <w:numPr>
          <w:ilvl w:val="0"/>
          <w:numId w:val="1"/>
        </w:numPr>
        <w:spacing w:after="17"/>
        <w:jc w:val="both"/>
        <w:rPr>
          <w:i/>
        </w:rPr>
      </w:pPr>
      <w:r w:rsidRPr="008123F8">
        <w:rPr>
          <w:i/>
        </w:rPr>
        <w:t xml:space="preserve">Echanger </w:t>
      </w:r>
      <w:r w:rsidR="00BC5E6C" w:rsidRPr="008123F8">
        <w:rPr>
          <w:i/>
        </w:rPr>
        <w:t xml:space="preserve">avec un artiste, un créateur, </w:t>
      </w:r>
      <w:r w:rsidRPr="008123F8">
        <w:rPr>
          <w:i/>
        </w:rPr>
        <w:t>un professionnel de l’art et de la culture.</w:t>
      </w:r>
      <w:r w:rsidR="00BC5E6C" w:rsidRPr="008123F8">
        <w:rPr>
          <w:i/>
        </w:rPr>
        <w:t xml:space="preserve"> </w:t>
      </w:r>
    </w:p>
    <w:p w:rsidR="009A4D61" w:rsidRPr="008123F8" w:rsidRDefault="009A4D61" w:rsidP="00BC5E6C">
      <w:pPr>
        <w:pStyle w:val="Default"/>
        <w:numPr>
          <w:ilvl w:val="0"/>
          <w:numId w:val="1"/>
        </w:numPr>
        <w:spacing w:after="17"/>
        <w:jc w:val="both"/>
        <w:rPr>
          <w:i/>
        </w:rPr>
      </w:pPr>
      <w:r w:rsidRPr="008123F8">
        <w:rPr>
          <w:i/>
        </w:rPr>
        <w:t>Appréhender des œuvres et des productions artistiques</w:t>
      </w:r>
      <w:r w:rsidR="00BC5E6C" w:rsidRPr="008123F8">
        <w:rPr>
          <w:i/>
        </w:rPr>
        <w:t>.</w:t>
      </w:r>
    </w:p>
    <w:p w:rsidR="00513152" w:rsidRPr="008123F8" w:rsidRDefault="00513152" w:rsidP="00996E09">
      <w:pPr>
        <w:pStyle w:val="Default"/>
        <w:numPr>
          <w:ilvl w:val="0"/>
          <w:numId w:val="1"/>
        </w:numPr>
        <w:spacing w:after="17"/>
        <w:jc w:val="both"/>
        <w:rPr>
          <w:i/>
        </w:rPr>
      </w:pPr>
      <w:r w:rsidRPr="008123F8">
        <w:rPr>
          <w:i/>
        </w:rPr>
        <w:t>Identifier la diversité des lieux et des acteurs culturels de son territoire.</w:t>
      </w:r>
    </w:p>
    <w:p w:rsidR="00513152" w:rsidRPr="008123F8" w:rsidRDefault="00513152" w:rsidP="00513152">
      <w:pPr>
        <w:pStyle w:val="Default"/>
        <w:spacing w:after="17"/>
        <w:jc w:val="both"/>
        <w:rPr>
          <w:i/>
          <w:color w:val="2E74B5" w:themeColor="accent1" w:themeShade="BF"/>
        </w:rPr>
      </w:pPr>
      <w:r w:rsidRPr="008123F8">
        <w:rPr>
          <w:i/>
          <w:color w:val="2E74B5" w:themeColor="accent1" w:themeShade="BF"/>
        </w:rPr>
        <w:t>S’APPROPRIER</w:t>
      </w:r>
    </w:p>
    <w:p w:rsidR="00513152" w:rsidRPr="008123F8" w:rsidRDefault="00513152" w:rsidP="00513152">
      <w:pPr>
        <w:pStyle w:val="Default"/>
        <w:numPr>
          <w:ilvl w:val="0"/>
          <w:numId w:val="1"/>
        </w:numPr>
        <w:spacing w:after="17"/>
        <w:jc w:val="both"/>
        <w:rPr>
          <w:i/>
        </w:rPr>
      </w:pPr>
      <w:r w:rsidRPr="008123F8">
        <w:rPr>
          <w:i/>
        </w:rPr>
        <w:t>Exprimer une émotion esthétique et un jugement critique.</w:t>
      </w:r>
    </w:p>
    <w:p w:rsidR="00513152" w:rsidRPr="008123F8" w:rsidRDefault="00513152" w:rsidP="00513152">
      <w:pPr>
        <w:pStyle w:val="Default"/>
        <w:numPr>
          <w:ilvl w:val="0"/>
          <w:numId w:val="1"/>
        </w:numPr>
        <w:spacing w:after="17"/>
        <w:jc w:val="both"/>
        <w:rPr>
          <w:i/>
        </w:rPr>
      </w:pPr>
      <w:r w:rsidRPr="008123F8">
        <w:rPr>
          <w:i/>
        </w:rPr>
        <w:t>Comprend</w:t>
      </w:r>
      <w:r w:rsidRPr="008123F8">
        <w:rPr>
          <w:i/>
        </w:rPr>
        <w:t>r</w:t>
      </w:r>
      <w:r w:rsidR="00BC5E6C" w:rsidRPr="008123F8">
        <w:rPr>
          <w:i/>
        </w:rPr>
        <w:t xml:space="preserve">e, </w:t>
      </w:r>
      <w:r w:rsidRPr="008123F8">
        <w:rPr>
          <w:i/>
        </w:rPr>
        <w:t>utiliser un vocabulaire approprié à chaque domaine artistique ou culturel.</w:t>
      </w:r>
    </w:p>
    <w:p w:rsidR="00513152" w:rsidRPr="008123F8" w:rsidRDefault="00513152" w:rsidP="00513152">
      <w:pPr>
        <w:pStyle w:val="Default"/>
        <w:numPr>
          <w:ilvl w:val="0"/>
          <w:numId w:val="1"/>
        </w:numPr>
        <w:spacing w:after="17"/>
        <w:jc w:val="both"/>
        <w:rPr>
          <w:i/>
        </w:rPr>
      </w:pPr>
      <w:r w:rsidRPr="008123F8">
        <w:rPr>
          <w:i/>
        </w:rPr>
        <w:t>Mettre en relation différents champs de connaissance.</w:t>
      </w:r>
    </w:p>
    <w:p w:rsidR="00513152" w:rsidRPr="008123F8" w:rsidRDefault="00513152" w:rsidP="00513152">
      <w:pPr>
        <w:pStyle w:val="Default"/>
        <w:numPr>
          <w:ilvl w:val="0"/>
          <w:numId w:val="1"/>
        </w:numPr>
        <w:spacing w:after="17"/>
        <w:jc w:val="both"/>
        <w:rPr>
          <w:i/>
        </w:rPr>
      </w:pPr>
      <w:r w:rsidRPr="008123F8">
        <w:rPr>
          <w:i/>
        </w:rPr>
        <w:t>Mobiliser ses savoirs et ses expériences au service de la compréhension d’une œuvre.</w:t>
      </w:r>
    </w:p>
    <w:p w:rsidR="00513152" w:rsidRPr="008123F8" w:rsidRDefault="00513152" w:rsidP="00513152">
      <w:pPr>
        <w:pStyle w:val="Default"/>
        <w:spacing w:after="17"/>
        <w:jc w:val="both"/>
        <w:rPr>
          <w:i/>
        </w:rPr>
      </w:pPr>
      <w:r w:rsidRPr="008123F8">
        <w:rPr>
          <w:i/>
          <w:color w:val="2E74B5" w:themeColor="accent1" w:themeShade="BF"/>
        </w:rPr>
        <w:t>PRATIQUER</w:t>
      </w:r>
      <w:r w:rsidRPr="008123F8">
        <w:rPr>
          <w:i/>
        </w:rPr>
        <w:t xml:space="preserve"> </w:t>
      </w:r>
    </w:p>
    <w:p w:rsidR="00BC5E6C" w:rsidRPr="00BC5E6C" w:rsidRDefault="00513152" w:rsidP="00996E09">
      <w:pPr>
        <w:pStyle w:val="Default"/>
        <w:numPr>
          <w:ilvl w:val="0"/>
          <w:numId w:val="1"/>
        </w:numPr>
        <w:spacing w:after="17"/>
        <w:jc w:val="both"/>
        <w:rPr>
          <w:i/>
        </w:rPr>
      </w:pPr>
      <w:r w:rsidRPr="00BC5E6C">
        <w:rPr>
          <w:i/>
        </w:rPr>
        <w:t xml:space="preserve">Utiliser des techniques </w:t>
      </w:r>
      <w:r w:rsidR="00BC5E6C" w:rsidRPr="00BC5E6C">
        <w:rPr>
          <w:i/>
        </w:rPr>
        <w:t xml:space="preserve">d’expression artistique adaptées à une production. </w:t>
      </w:r>
    </w:p>
    <w:p w:rsidR="00BC5E6C" w:rsidRPr="00BC5E6C" w:rsidRDefault="00BC5E6C" w:rsidP="00996E09">
      <w:pPr>
        <w:pStyle w:val="Default"/>
        <w:numPr>
          <w:ilvl w:val="0"/>
          <w:numId w:val="1"/>
        </w:numPr>
        <w:spacing w:after="17"/>
        <w:jc w:val="both"/>
        <w:rPr>
          <w:i/>
        </w:rPr>
      </w:pPr>
      <w:r w:rsidRPr="00BC5E6C">
        <w:rPr>
          <w:i/>
        </w:rPr>
        <w:t>Mettre en œuvre un processus de création.</w:t>
      </w:r>
    </w:p>
    <w:p w:rsidR="00BC5E6C" w:rsidRPr="00BC5E6C" w:rsidRDefault="00BC5E6C" w:rsidP="00BC5E6C">
      <w:pPr>
        <w:pStyle w:val="Default"/>
        <w:numPr>
          <w:ilvl w:val="0"/>
          <w:numId w:val="1"/>
        </w:numPr>
        <w:spacing w:after="17"/>
        <w:jc w:val="both"/>
        <w:rPr>
          <w:i/>
        </w:rPr>
      </w:pPr>
      <w:r w:rsidRPr="00BC5E6C">
        <w:rPr>
          <w:i/>
        </w:rPr>
        <w:t>Concevoir et réaliser la présentation d’une production.</w:t>
      </w:r>
    </w:p>
    <w:p w:rsidR="00BC5E6C" w:rsidRPr="00BC5E6C" w:rsidRDefault="00BC5E6C" w:rsidP="00BC5E6C">
      <w:pPr>
        <w:pStyle w:val="Default"/>
        <w:numPr>
          <w:ilvl w:val="0"/>
          <w:numId w:val="1"/>
        </w:numPr>
        <w:spacing w:after="17"/>
        <w:jc w:val="both"/>
        <w:rPr>
          <w:i/>
        </w:rPr>
      </w:pPr>
      <w:r w:rsidRPr="00BC5E6C">
        <w:rPr>
          <w:i/>
        </w:rPr>
        <w:t>S’intégrer dans un processus collectif.</w:t>
      </w:r>
    </w:p>
    <w:p w:rsidR="00BC5E6C" w:rsidRPr="00BC5E6C" w:rsidRDefault="00BC5E6C" w:rsidP="00BC5E6C">
      <w:pPr>
        <w:pStyle w:val="Default"/>
        <w:numPr>
          <w:ilvl w:val="0"/>
          <w:numId w:val="1"/>
        </w:numPr>
        <w:spacing w:after="17"/>
        <w:jc w:val="both"/>
        <w:rPr>
          <w:i/>
        </w:rPr>
      </w:pPr>
      <w:r w:rsidRPr="00BC5E6C">
        <w:rPr>
          <w:i/>
        </w:rPr>
        <w:t>Réfléchir sur sa pratique.</w:t>
      </w:r>
    </w:p>
    <w:p w:rsidR="00996E09" w:rsidRPr="009722A9" w:rsidRDefault="00996E09" w:rsidP="00996E09">
      <w:pPr>
        <w:pStyle w:val="Default"/>
        <w:jc w:val="both"/>
      </w:pPr>
    </w:p>
    <w:p w:rsidR="00996E09" w:rsidRPr="009722A9" w:rsidRDefault="00996E09" w:rsidP="00996E09">
      <w:pPr>
        <w:pStyle w:val="Default"/>
        <w:jc w:val="both"/>
        <w:rPr>
          <w:color w:val="2E74B5" w:themeColor="accent1" w:themeShade="BF"/>
        </w:rPr>
      </w:pPr>
      <w:r w:rsidRPr="009722A9">
        <w:rPr>
          <w:b/>
          <w:bCs/>
          <w:color w:val="2E74B5" w:themeColor="accent1" w:themeShade="BF"/>
        </w:rPr>
        <w:t>PROCÉDURE D'INSCRIPTION ET CONSEILS PRATIQUES</w:t>
      </w:r>
      <w:r w:rsidR="009722A9">
        <w:rPr>
          <w:b/>
          <w:bCs/>
          <w:color w:val="2E74B5" w:themeColor="accent1" w:themeShade="BF"/>
        </w:rPr>
        <w:t> </w:t>
      </w:r>
    </w:p>
    <w:p w:rsidR="00996E09" w:rsidRPr="009722A9" w:rsidRDefault="00996E09" w:rsidP="00996E09">
      <w:pPr>
        <w:pStyle w:val="Default"/>
        <w:jc w:val="both"/>
      </w:pPr>
      <w:r w:rsidRPr="009722A9">
        <w:t xml:space="preserve">Si ce dispositif vous intéresse, et si vous désirez programmer un spectacle du livret </w:t>
      </w:r>
      <w:r w:rsidRPr="009722A9">
        <w:rPr>
          <w:bCs/>
        </w:rPr>
        <w:t xml:space="preserve">Théâtre au Collège 17 </w:t>
      </w:r>
      <w:r w:rsidRPr="009722A9">
        <w:t>dans votre établissement, il convient de prendre contact avec la compagnie dont la proposition correspond au projet pédagogique envisagé. Cela vous permettra de vérifier si les conditions d'accueil de votre établissement sont compatibles avec les demandes de la compagnie, notamment en ce qui concerne le volet technique, m</w:t>
      </w:r>
      <w:r w:rsidR="00E84DA4" w:rsidRPr="009722A9">
        <w:t>ais aussi du côté des</w:t>
      </w:r>
      <w:r w:rsidRPr="009722A9">
        <w:t xml:space="preserve"> frais afférents (droits d'auteurs, etc.). La signature de contrat entre l’établissement et la compagnie doit se faire le plus rapidement possible puisque ce document est demandé pour compléter le dossier d’inscription. Il est conseillé de consulter les sites des compagnies en amont. </w:t>
      </w:r>
    </w:p>
    <w:p w:rsidR="00E84DA4" w:rsidRPr="009722A9" w:rsidRDefault="00E84DA4" w:rsidP="00996E09">
      <w:pPr>
        <w:pStyle w:val="Default"/>
        <w:jc w:val="both"/>
      </w:pPr>
    </w:p>
    <w:p w:rsidR="00996E09" w:rsidRPr="009722A9" w:rsidRDefault="00996E09" w:rsidP="00996E09">
      <w:pPr>
        <w:pStyle w:val="Default"/>
        <w:jc w:val="both"/>
        <w:rPr>
          <w:color w:val="2E74B5" w:themeColor="accent1" w:themeShade="BF"/>
        </w:rPr>
      </w:pPr>
      <w:r w:rsidRPr="009722A9">
        <w:rPr>
          <w:b/>
          <w:bCs/>
          <w:color w:val="2E74B5" w:themeColor="accent1" w:themeShade="BF"/>
        </w:rPr>
        <w:t>DOSSIERS D’INSCRIPTION</w:t>
      </w:r>
      <w:r w:rsidR="009722A9">
        <w:rPr>
          <w:b/>
          <w:bCs/>
          <w:color w:val="2E74B5" w:themeColor="accent1" w:themeShade="BF"/>
        </w:rPr>
        <w:t> </w:t>
      </w:r>
    </w:p>
    <w:p w:rsidR="00996E09" w:rsidRPr="009722A9" w:rsidRDefault="00996E09" w:rsidP="00996E09">
      <w:pPr>
        <w:pStyle w:val="Default"/>
        <w:jc w:val="both"/>
      </w:pPr>
      <w:r w:rsidRPr="009722A9">
        <w:t xml:space="preserve">Les inscriptions s’effectuent via </w:t>
      </w:r>
      <w:r w:rsidR="005678E5" w:rsidRPr="009722A9">
        <w:t>la plateform</w:t>
      </w:r>
      <w:r w:rsidR="008123F8">
        <w:t>e ADAGE (onglet APPELS A PROJETS)</w:t>
      </w:r>
      <w:r w:rsidR="005678E5" w:rsidRPr="009722A9">
        <w:t xml:space="preserve"> avant le </w:t>
      </w:r>
      <w:r w:rsidR="008123F8">
        <w:rPr>
          <w:b/>
          <w:bCs/>
        </w:rPr>
        <w:t>vendredi 17 novembre 2023</w:t>
      </w:r>
      <w:r w:rsidRPr="009722A9">
        <w:t xml:space="preserve">. </w:t>
      </w:r>
    </w:p>
    <w:p w:rsidR="00F95F91" w:rsidRPr="009722A9" w:rsidRDefault="00F95F91" w:rsidP="00996E09">
      <w:pPr>
        <w:pStyle w:val="Default"/>
        <w:jc w:val="both"/>
        <w:rPr>
          <w:b/>
          <w:bCs/>
          <w:color w:val="C00000"/>
        </w:rPr>
      </w:pPr>
    </w:p>
    <w:p w:rsidR="00996E09" w:rsidRPr="009722A9" w:rsidRDefault="00996E09" w:rsidP="00996E09">
      <w:pPr>
        <w:pStyle w:val="Default"/>
        <w:jc w:val="both"/>
        <w:rPr>
          <w:color w:val="2E74B5" w:themeColor="accent1" w:themeShade="BF"/>
        </w:rPr>
      </w:pPr>
      <w:r w:rsidRPr="009722A9">
        <w:rPr>
          <w:b/>
          <w:bCs/>
          <w:color w:val="2E74B5" w:themeColor="accent1" w:themeShade="BF"/>
        </w:rPr>
        <w:t>ANALYSE DES DOSSIERS</w:t>
      </w:r>
      <w:r w:rsidR="009722A9">
        <w:rPr>
          <w:b/>
          <w:bCs/>
          <w:color w:val="2E74B5" w:themeColor="accent1" w:themeShade="BF"/>
        </w:rPr>
        <w:t> </w:t>
      </w:r>
    </w:p>
    <w:p w:rsidR="00996E09" w:rsidRPr="009722A9" w:rsidRDefault="00996E09" w:rsidP="00996E09">
      <w:pPr>
        <w:pStyle w:val="Default"/>
        <w:jc w:val="both"/>
      </w:pPr>
      <w:r w:rsidRPr="009722A9">
        <w:t xml:space="preserve">Les dossiers seront étudiés conjointement par le Département de la Charente-Maritime et par la Direction des Services Départementaux de l’Éducation nationale de la Charente-Maritime. </w:t>
      </w:r>
    </w:p>
    <w:p w:rsidR="00F95F91" w:rsidRPr="009722A9" w:rsidRDefault="00F95F91" w:rsidP="00996E09">
      <w:pPr>
        <w:pStyle w:val="Default"/>
        <w:jc w:val="both"/>
        <w:rPr>
          <w:b/>
          <w:bCs/>
          <w:color w:val="C00000"/>
        </w:rPr>
      </w:pPr>
    </w:p>
    <w:p w:rsidR="00996E09" w:rsidRPr="009722A9" w:rsidRDefault="00996E09" w:rsidP="00996E09">
      <w:pPr>
        <w:pStyle w:val="Default"/>
        <w:jc w:val="both"/>
        <w:rPr>
          <w:color w:val="C00000"/>
        </w:rPr>
      </w:pPr>
      <w:r w:rsidRPr="009722A9">
        <w:rPr>
          <w:b/>
          <w:bCs/>
          <w:color w:val="2E74B5" w:themeColor="accent1" w:themeShade="BF"/>
        </w:rPr>
        <w:t>BILA</w:t>
      </w:r>
      <w:r w:rsidR="009722A9">
        <w:rPr>
          <w:b/>
          <w:bCs/>
          <w:color w:val="2E74B5" w:themeColor="accent1" w:themeShade="BF"/>
        </w:rPr>
        <w:t>N </w:t>
      </w:r>
    </w:p>
    <w:p w:rsidR="00896091" w:rsidRPr="008123F8" w:rsidRDefault="00454E49" w:rsidP="00996E09">
      <w:pPr>
        <w:jc w:val="both"/>
        <w:rPr>
          <w:rFonts w:ascii="Arial" w:hAnsi="Arial" w:cs="Arial"/>
          <w:sz w:val="24"/>
          <w:szCs w:val="24"/>
        </w:rPr>
      </w:pPr>
      <w:r w:rsidRPr="008123F8">
        <w:rPr>
          <w:rFonts w:ascii="Arial" w:hAnsi="Arial" w:cs="Arial"/>
          <w:sz w:val="24"/>
          <w:szCs w:val="24"/>
        </w:rPr>
        <w:t>Un bilan est attendu à la fin du projet via la plateforme ADAGE.</w:t>
      </w:r>
      <w:r w:rsidR="00996E09" w:rsidRPr="008123F8">
        <w:rPr>
          <w:rFonts w:ascii="Arial" w:hAnsi="Arial" w:cs="Arial"/>
          <w:sz w:val="24"/>
          <w:szCs w:val="24"/>
        </w:rPr>
        <w:t xml:space="preserve"> </w:t>
      </w:r>
    </w:p>
    <w:p w:rsidR="00F80715" w:rsidRDefault="00F80715" w:rsidP="00896091">
      <w:pPr>
        <w:pStyle w:val="Default"/>
        <w:jc w:val="both"/>
        <w:rPr>
          <w:sz w:val="22"/>
          <w:szCs w:val="22"/>
        </w:rPr>
      </w:pPr>
    </w:p>
    <w:p w:rsidR="00BC0D6D" w:rsidRDefault="00BC0D6D" w:rsidP="00896091">
      <w:pPr>
        <w:pStyle w:val="Default"/>
        <w:jc w:val="both"/>
        <w:rPr>
          <w:i/>
          <w:sz w:val="16"/>
          <w:szCs w:val="16"/>
        </w:rPr>
      </w:pPr>
    </w:p>
    <w:p w:rsidR="00BC0D6D" w:rsidRDefault="00BC0D6D" w:rsidP="00896091">
      <w:pPr>
        <w:pStyle w:val="Default"/>
        <w:jc w:val="both"/>
        <w:rPr>
          <w:i/>
          <w:sz w:val="16"/>
          <w:szCs w:val="16"/>
        </w:rPr>
      </w:pPr>
    </w:p>
    <w:p w:rsidR="00BC0D6D" w:rsidRDefault="00BC0D6D" w:rsidP="00896091">
      <w:pPr>
        <w:pStyle w:val="Default"/>
        <w:jc w:val="both"/>
        <w:rPr>
          <w:i/>
          <w:sz w:val="16"/>
          <w:szCs w:val="16"/>
        </w:rPr>
      </w:pPr>
    </w:p>
    <w:p w:rsidR="00BC0D6D" w:rsidRDefault="00BC0D6D" w:rsidP="00896091">
      <w:pPr>
        <w:pStyle w:val="Default"/>
        <w:jc w:val="both"/>
        <w:rPr>
          <w:i/>
          <w:sz w:val="16"/>
          <w:szCs w:val="16"/>
        </w:rPr>
      </w:pPr>
    </w:p>
    <w:p w:rsidR="00BC0D6D" w:rsidRDefault="00BC0D6D" w:rsidP="00896091">
      <w:pPr>
        <w:pStyle w:val="Default"/>
        <w:jc w:val="both"/>
        <w:rPr>
          <w:i/>
          <w:sz w:val="16"/>
          <w:szCs w:val="16"/>
        </w:rPr>
      </w:pPr>
    </w:p>
    <w:p w:rsidR="00BC0D6D" w:rsidRDefault="00BC0D6D" w:rsidP="00896091">
      <w:pPr>
        <w:pStyle w:val="Default"/>
        <w:jc w:val="both"/>
        <w:rPr>
          <w:i/>
          <w:sz w:val="16"/>
          <w:szCs w:val="16"/>
        </w:rPr>
      </w:pPr>
    </w:p>
    <w:p w:rsidR="00BC0D6D" w:rsidRDefault="00BC0D6D" w:rsidP="00896091">
      <w:pPr>
        <w:pStyle w:val="Default"/>
        <w:jc w:val="both"/>
        <w:rPr>
          <w:i/>
          <w:sz w:val="16"/>
          <w:szCs w:val="16"/>
        </w:rPr>
      </w:pPr>
    </w:p>
    <w:p w:rsidR="00896091" w:rsidRPr="00F34398" w:rsidRDefault="00896091" w:rsidP="00896091">
      <w:pPr>
        <w:pStyle w:val="Default"/>
        <w:jc w:val="both"/>
        <w:rPr>
          <w:i/>
          <w:sz w:val="16"/>
          <w:szCs w:val="16"/>
        </w:rPr>
      </w:pPr>
      <w:r w:rsidRPr="00F34398">
        <w:rPr>
          <w:i/>
          <w:sz w:val="16"/>
          <w:szCs w:val="16"/>
        </w:rPr>
        <w:t>Pour toute information compléme</w:t>
      </w:r>
      <w:r w:rsidR="008123F8">
        <w:rPr>
          <w:i/>
          <w:sz w:val="16"/>
          <w:szCs w:val="16"/>
        </w:rPr>
        <w:t xml:space="preserve">ntaire contacter Martine </w:t>
      </w:r>
      <w:proofErr w:type="spellStart"/>
      <w:r w:rsidR="008123F8">
        <w:rPr>
          <w:i/>
          <w:sz w:val="16"/>
          <w:szCs w:val="16"/>
        </w:rPr>
        <w:t>Bézagu</w:t>
      </w:r>
      <w:proofErr w:type="spellEnd"/>
      <w:r w:rsidR="008123F8">
        <w:rPr>
          <w:i/>
          <w:sz w:val="16"/>
          <w:szCs w:val="16"/>
        </w:rPr>
        <w:t xml:space="preserve">, </w:t>
      </w:r>
      <w:r w:rsidRPr="00F34398">
        <w:rPr>
          <w:i/>
          <w:sz w:val="16"/>
          <w:szCs w:val="16"/>
        </w:rPr>
        <w:t>coordinatrice départ</w:t>
      </w:r>
      <w:r w:rsidR="008123F8">
        <w:rPr>
          <w:i/>
          <w:sz w:val="16"/>
          <w:szCs w:val="16"/>
        </w:rPr>
        <w:t xml:space="preserve">ementale côté DSDEN17 : </w:t>
      </w:r>
      <w:r w:rsidRPr="00F34398">
        <w:rPr>
          <w:i/>
          <w:sz w:val="16"/>
          <w:szCs w:val="16"/>
        </w:rPr>
        <w:t xml:space="preserve">05 16 52 68 69 </w:t>
      </w:r>
      <w:r w:rsidR="00F80715" w:rsidRPr="00F34398">
        <w:rPr>
          <w:i/>
          <w:sz w:val="16"/>
          <w:szCs w:val="16"/>
        </w:rPr>
        <w:t xml:space="preserve">/ </w:t>
      </w:r>
      <w:hyperlink r:id="rId6" w:history="1">
        <w:r w:rsidR="00F80715" w:rsidRPr="00F34398">
          <w:rPr>
            <w:rStyle w:val="Lienhypertexte"/>
            <w:i/>
            <w:sz w:val="16"/>
            <w:szCs w:val="16"/>
          </w:rPr>
          <w:t>mdac1.ia17@ac-poitiers.fr</w:t>
        </w:r>
      </w:hyperlink>
      <w:r w:rsidR="00F80715" w:rsidRPr="00F34398">
        <w:rPr>
          <w:i/>
          <w:sz w:val="16"/>
          <w:szCs w:val="16"/>
        </w:rPr>
        <w:t xml:space="preserve"> </w:t>
      </w:r>
      <w:r w:rsidRPr="00F34398">
        <w:rPr>
          <w:i/>
          <w:sz w:val="16"/>
          <w:szCs w:val="16"/>
        </w:rPr>
        <w:t xml:space="preserve"> </w:t>
      </w:r>
      <w:r w:rsidR="008123F8">
        <w:rPr>
          <w:i/>
          <w:sz w:val="16"/>
          <w:szCs w:val="16"/>
        </w:rPr>
        <w:t xml:space="preserve">ou Cécile Besnier, coordinatrice </w:t>
      </w:r>
      <w:r w:rsidR="00F80715" w:rsidRPr="00F34398">
        <w:rPr>
          <w:i/>
          <w:sz w:val="16"/>
          <w:szCs w:val="16"/>
        </w:rPr>
        <w:t>côté CD17 : 05 46 31 73 57</w:t>
      </w:r>
      <w:r w:rsidR="008123F8">
        <w:rPr>
          <w:i/>
          <w:sz w:val="16"/>
          <w:szCs w:val="16"/>
        </w:rPr>
        <w:t xml:space="preserve"> / </w:t>
      </w:r>
      <w:hyperlink r:id="rId7" w:history="1">
        <w:r w:rsidR="008123F8" w:rsidRPr="002435A5">
          <w:rPr>
            <w:rStyle w:val="Lienhypertexte"/>
            <w:i/>
            <w:sz w:val="16"/>
            <w:szCs w:val="16"/>
          </w:rPr>
          <w:t>cecile.besnier@charente-maritime.fr</w:t>
        </w:r>
      </w:hyperlink>
      <w:r w:rsidR="008123F8">
        <w:rPr>
          <w:i/>
          <w:sz w:val="16"/>
          <w:szCs w:val="16"/>
        </w:rPr>
        <w:t xml:space="preserve"> </w:t>
      </w:r>
    </w:p>
    <w:p w:rsidR="00896091" w:rsidRDefault="00896091" w:rsidP="00996E09">
      <w:pPr>
        <w:jc w:val="both"/>
      </w:pPr>
    </w:p>
    <w:sectPr w:rsidR="00896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6781"/>
    <w:multiLevelType w:val="hybridMultilevel"/>
    <w:tmpl w:val="9022EE08"/>
    <w:lvl w:ilvl="0" w:tplc="D4E856D4">
      <w:start w:val="2022"/>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09"/>
    <w:rsid w:val="000F678B"/>
    <w:rsid w:val="003F404B"/>
    <w:rsid w:val="00454E49"/>
    <w:rsid w:val="004A1310"/>
    <w:rsid w:val="00513152"/>
    <w:rsid w:val="005678E5"/>
    <w:rsid w:val="007D2F98"/>
    <w:rsid w:val="008123F8"/>
    <w:rsid w:val="00896091"/>
    <w:rsid w:val="009722A9"/>
    <w:rsid w:val="00996E09"/>
    <w:rsid w:val="009A4D61"/>
    <w:rsid w:val="00AC4202"/>
    <w:rsid w:val="00BC0D6D"/>
    <w:rsid w:val="00BC5E6C"/>
    <w:rsid w:val="00CB0C6E"/>
    <w:rsid w:val="00E26C0F"/>
    <w:rsid w:val="00E84DA4"/>
    <w:rsid w:val="00E86A33"/>
    <w:rsid w:val="00F34398"/>
    <w:rsid w:val="00F80715"/>
    <w:rsid w:val="00F95F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FAB2"/>
  <w15:chartTrackingRefBased/>
  <w15:docId w15:val="{4F2EB856-8781-407F-AD8F-706C5A8A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96E09"/>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F807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e.besnier@charente-mariti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c1.ia17@ac-poitiers.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647</Words>
  <Characters>3560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mbezagu</dc:creator>
  <cp:keywords/>
  <dc:description/>
  <cp:lastModifiedBy>mbezagu</cp:lastModifiedBy>
  <cp:revision>15</cp:revision>
  <dcterms:created xsi:type="dcterms:W3CDTF">2022-07-11T13:35:00Z</dcterms:created>
  <dcterms:modified xsi:type="dcterms:W3CDTF">2023-05-10T15:18:00Z</dcterms:modified>
</cp:coreProperties>
</file>