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5D" w:rsidRPr="006E14C6" w:rsidRDefault="00DE465D" w:rsidP="00DE465D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1085047" wp14:editId="06FC5B49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CE2</w:t>
      </w:r>
      <w:r>
        <w:rPr>
          <w:b/>
          <w:sz w:val="32"/>
          <w:szCs w:val="32"/>
        </w:rPr>
        <w:t>/ semaine 3</w:t>
      </w:r>
    </w:p>
    <w:p w:rsidR="00DE465D" w:rsidRPr="006E14C6" w:rsidRDefault="00DE465D" w:rsidP="00DE465D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Dire des </w:t>
      </w:r>
      <w:proofErr w:type="spellStart"/>
      <w:r>
        <w:rPr>
          <w:b/>
          <w:color w:val="FF0000"/>
        </w:rPr>
        <w:t>virelangues</w:t>
      </w:r>
      <w:proofErr w:type="spellEnd"/>
      <w:r>
        <w:rPr>
          <w:b/>
          <w:color w:val="FF0000"/>
        </w:rPr>
        <w:t xml:space="preserve"> en anglais</w:t>
      </w:r>
    </w:p>
    <w:p w:rsidR="00DE465D" w:rsidRDefault="00DE465D" w:rsidP="00DE465D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DE465D" w:rsidRPr="005D571A" w:rsidRDefault="00DE465D" w:rsidP="00DE465D">
      <w:pPr>
        <w:contextualSpacing/>
      </w:pPr>
      <w:r w:rsidRPr="005D571A">
        <w:t xml:space="preserve">Cette semaine, tu vas travailler ton écoute et ta prononciation à l’aide de </w:t>
      </w:r>
      <w:proofErr w:type="spellStart"/>
      <w:r w:rsidRPr="005D571A">
        <w:t>virelangues</w:t>
      </w:r>
      <w:proofErr w:type="spellEnd"/>
      <w:r w:rsidRPr="005D571A">
        <w:t>.</w:t>
      </w:r>
    </w:p>
    <w:p w:rsidR="00DE465D" w:rsidRPr="001A6653" w:rsidRDefault="00DE465D" w:rsidP="00DE465D">
      <w:pPr>
        <w:contextualSpacing/>
        <w:rPr>
          <w:i/>
        </w:rPr>
      </w:pPr>
      <w:r w:rsidRPr="001A6653">
        <w:rPr>
          <w:i/>
        </w:rPr>
        <w:t xml:space="preserve">Un </w:t>
      </w:r>
      <w:proofErr w:type="spellStart"/>
      <w:r w:rsidRPr="001A6653">
        <w:rPr>
          <w:i/>
        </w:rPr>
        <w:t>virelangue</w:t>
      </w:r>
      <w:proofErr w:type="spellEnd"/>
      <w:r w:rsidRPr="001A6653">
        <w:rPr>
          <w:i/>
        </w:rPr>
        <w:t xml:space="preserve"> est une phrase, une formule une comptine ou un petit poème inventé pour faire « tourner la langue », et se tromper en le répétant, éventuellement de plus en plus vite. En anglais, on l’appelle « </w:t>
      </w:r>
      <w:proofErr w:type="spellStart"/>
      <w:r w:rsidRPr="001A6653">
        <w:rPr>
          <w:i/>
        </w:rPr>
        <w:t>tongue</w:t>
      </w:r>
      <w:proofErr w:type="spellEnd"/>
      <w:r w:rsidRPr="001A6653">
        <w:rPr>
          <w:i/>
        </w:rPr>
        <w:t xml:space="preserve"> twister » (qui fait tordre la langue).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250"/>
        <w:gridCol w:w="4759"/>
        <w:gridCol w:w="4759"/>
      </w:tblGrid>
      <w:tr w:rsidR="00DE465D" w:rsidRPr="006E14C6" w:rsidTr="00E10BF3">
        <w:tc>
          <w:tcPr>
            <w:tcW w:w="1250" w:type="dxa"/>
            <w:shd w:val="clear" w:color="auto" w:fill="D9D9D9" w:themeFill="background1" w:themeFillShade="D9"/>
          </w:tcPr>
          <w:p w:rsidR="00DE465D" w:rsidRPr="006E14C6" w:rsidRDefault="00DE465D" w:rsidP="00E10BF3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shd w:val="clear" w:color="auto" w:fill="D9D9D9" w:themeFill="background1" w:themeFillShade="D9"/>
          </w:tcPr>
          <w:p w:rsidR="00DE465D" w:rsidRPr="006E14C6" w:rsidRDefault="00DE465D" w:rsidP="00E10BF3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</w:tr>
      <w:tr w:rsidR="00DE465D" w:rsidRPr="006E14C6" w:rsidTr="00E10BF3">
        <w:tc>
          <w:tcPr>
            <w:tcW w:w="1250" w:type="dxa"/>
          </w:tcPr>
          <w:p w:rsidR="00DE465D" w:rsidRPr="006E14C6" w:rsidRDefault="00DE465D" w:rsidP="00E10BF3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DE465D" w:rsidRPr="006E14C6" w:rsidRDefault="00DE465D" w:rsidP="00E10BF3">
            <w:r>
              <w:rPr>
                <w:color w:val="00B050"/>
              </w:rPr>
              <w:t>Défi 1</w:t>
            </w:r>
          </w:p>
        </w:tc>
        <w:tc>
          <w:tcPr>
            <w:tcW w:w="4759" w:type="dxa"/>
          </w:tcPr>
          <w:p w:rsidR="00DE465D" w:rsidRDefault="00B6772A" w:rsidP="00E10BF3">
            <w:pPr>
              <w:contextualSpacing/>
            </w:pPr>
            <w:r w:rsidRPr="00B6772A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90370" cy="1690370"/>
                  <wp:effectExtent l="0" t="0" r="5080" b="5080"/>
                  <wp:wrapSquare wrapText="bothSides"/>
                  <wp:docPr id="1" name="Image 1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65D" w:rsidRPr="00BA72F0">
              <w:rPr>
                <w:b/>
                <w:u w:val="single"/>
              </w:rPr>
              <w:t xml:space="preserve">Voici le </w:t>
            </w:r>
            <w:proofErr w:type="spellStart"/>
            <w:r w:rsidR="00DE465D" w:rsidRPr="00BA72F0">
              <w:rPr>
                <w:b/>
                <w:u w:val="single"/>
              </w:rPr>
              <w:t>virelangue</w:t>
            </w:r>
            <w:proofErr w:type="spellEnd"/>
            <w:r w:rsidR="00DE465D" w:rsidRPr="00BA72F0">
              <w:rPr>
                <w:b/>
                <w:u w:val="single"/>
              </w:rPr>
              <w:t xml:space="preserve"> du jour </w:t>
            </w:r>
            <w:r w:rsidR="00DE465D">
              <w:t xml:space="preserve">: </w:t>
            </w:r>
          </w:p>
          <w:p w:rsidR="00DE465D" w:rsidRDefault="00DE465D" w:rsidP="00E10BF3">
            <w:pPr>
              <w:ind w:left="720"/>
              <w:contextualSpacing/>
            </w:pPr>
            <w:hyperlink r:id="rId7" w:history="1">
              <w:r w:rsidRPr="00182655">
                <w:rPr>
                  <w:rStyle w:val="Lienhypertexte"/>
                </w:rPr>
                <w:t>Tongue tw</w:t>
              </w:r>
              <w:r w:rsidRPr="00182655">
                <w:rPr>
                  <w:rStyle w:val="Lienhypertexte"/>
                </w:rPr>
                <w:t>i</w:t>
              </w:r>
              <w:r w:rsidRPr="00182655">
                <w:rPr>
                  <w:rStyle w:val="Lienhypertexte"/>
                </w:rPr>
                <w:t>ster 1</w:t>
              </w:r>
            </w:hyperlink>
          </w:p>
          <w:p w:rsidR="00DE465D" w:rsidRDefault="00DE465D" w:rsidP="00E10BF3">
            <w:pPr>
              <w:ind w:left="720"/>
              <w:contextualSpacing/>
            </w:pPr>
          </w:p>
          <w:p w:rsidR="00DE465D" w:rsidRDefault="00DE465D" w:rsidP="00E10BF3">
            <w:pPr>
              <w:ind w:left="720"/>
              <w:contextualSpacing/>
            </w:pPr>
          </w:p>
        </w:tc>
        <w:tc>
          <w:tcPr>
            <w:tcW w:w="4759" w:type="dxa"/>
          </w:tcPr>
          <w:p w:rsidR="00DE465D" w:rsidRDefault="00EC1833" w:rsidP="00E10BF3">
            <w:pPr>
              <w:contextualSpacing/>
            </w:pPr>
            <w:r w:rsidRPr="00EC1833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551940" cy="1551940"/>
                  <wp:effectExtent l="0" t="0" r="0" b="0"/>
                  <wp:wrapSquare wrapText="bothSides"/>
                  <wp:docPr id="17" name="Image 17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65D" w:rsidRPr="00595014">
              <w:rPr>
                <w:b/>
                <w:u w:val="single"/>
              </w:rPr>
              <w:t>Voici l’activité de révision du jour :</w:t>
            </w:r>
            <w:r w:rsidR="00DE465D">
              <w:t xml:space="preserve"> Entraîne-</w:t>
            </w:r>
            <w:r>
              <w:t xml:space="preserve">toi à répéter chaque nom de couleur (2 premières lignes de couleur : clique sur </w:t>
            </w:r>
            <w:proofErr w:type="spellStart"/>
            <w:r w:rsidR="00DE465D">
              <w:t>launch</w:t>
            </w:r>
            <w:proofErr w:type="spellEnd"/>
            <w:r w:rsidR="00DE465D">
              <w:t xml:space="preserve"> </w:t>
            </w:r>
            <w:proofErr w:type="gramStart"/>
            <w:r w:rsidR="00DE465D">
              <w:t>audio</w:t>
            </w:r>
            <w:r>
              <w:t xml:space="preserve"> )</w:t>
            </w:r>
            <w:proofErr w:type="gramEnd"/>
          </w:p>
          <w:p w:rsidR="00DE465D" w:rsidRDefault="00DE465D" w:rsidP="00E10BF3">
            <w:pPr>
              <w:ind w:left="720"/>
              <w:contextualSpacing/>
            </w:pPr>
            <w:hyperlink r:id="rId9" w:history="1">
              <w:r w:rsidRPr="005D571A">
                <w:rPr>
                  <w:rStyle w:val="Lienhypertexte"/>
                </w:rPr>
                <w:t>activité d'é</w:t>
              </w:r>
              <w:r w:rsidRPr="005D571A">
                <w:rPr>
                  <w:rStyle w:val="Lienhypertexte"/>
                </w:rPr>
                <w:t>c</w:t>
              </w:r>
              <w:r w:rsidRPr="005D571A">
                <w:rPr>
                  <w:rStyle w:val="Lienhypertexte"/>
                </w:rPr>
                <w:t>oute</w:t>
              </w:r>
            </w:hyperlink>
          </w:p>
          <w:p w:rsidR="00DE465D" w:rsidRDefault="00DE465D" w:rsidP="00E10BF3">
            <w:pPr>
              <w:ind w:left="720"/>
              <w:contextualSpacing/>
            </w:pPr>
          </w:p>
          <w:p w:rsidR="00DE465D" w:rsidRPr="006E14C6" w:rsidRDefault="00DE465D" w:rsidP="00E10BF3">
            <w:pPr>
              <w:ind w:left="720"/>
              <w:contextualSpacing/>
            </w:pPr>
          </w:p>
        </w:tc>
      </w:tr>
      <w:tr w:rsidR="00DE465D" w:rsidRPr="006E14C6" w:rsidTr="00E10BF3">
        <w:tc>
          <w:tcPr>
            <w:tcW w:w="1250" w:type="dxa"/>
          </w:tcPr>
          <w:p w:rsidR="00DE465D" w:rsidRPr="006E14C6" w:rsidRDefault="00DE465D" w:rsidP="00E10BF3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DE465D" w:rsidRPr="006E14C6" w:rsidRDefault="00DE465D" w:rsidP="00E10BF3">
            <w:r>
              <w:rPr>
                <w:color w:val="00B050"/>
              </w:rPr>
              <w:t>Défi 2</w:t>
            </w:r>
          </w:p>
        </w:tc>
        <w:tc>
          <w:tcPr>
            <w:tcW w:w="4759" w:type="dxa"/>
          </w:tcPr>
          <w:p w:rsidR="00DE465D" w:rsidRDefault="00B6772A" w:rsidP="00E10BF3">
            <w:pPr>
              <w:contextualSpacing/>
            </w:pPr>
            <w:r w:rsidRPr="00B6772A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</wp:posOffset>
                  </wp:positionV>
                  <wp:extent cx="1583690" cy="1583690"/>
                  <wp:effectExtent l="0" t="0" r="0" b="0"/>
                  <wp:wrapSquare wrapText="bothSides"/>
                  <wp:docPr id="4" name="Image 4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65D" w:rsidRPr="00BA72F0">
              <w:rPr>
                <w:b/>
                <w:u w:val="single"/>
              </w:rPr>
              <w:t xml:space="preserve">Voici le </w:t>
            </w:r>
            <w:proofErr w:type="spellStart"/>
            <w:r w:rsidR="00DE465D" w:rsidRPr="00BA72F0">
              <w:rPr>
                <w:b/>
                <w:u w:val="single"/>
              </w:rPr>
              <w:t>virelangue</w:t>
            </w:r>
            <w:proofErr w:type="spellEnd"/>
            <w:r w:rsidR="00DE465D" w:rsidRPr="00BA72F0">
              <w:rPr>
                <w:b/>
                <w:u w:val="single"/>
              </w:rPr>
              <w:t xml:space="preserve"> du jour</w:t>
            </w:r>
            <w:r w:rsidR="00DE465D">
              <w:t xml:space="preserve"> : </w:t>
            </w:r>
          </w:p>
          <w:p w:rsidR="00DE465D" w:rsidRDefault="00DE465D" w:rsidP="00E10BF3">
            <w:pPr>
              <w:ind w:left="720"/>
              <w:contextualSpacing/>
            </w:pPr>
            <w:hyperlink r:id="rId11" w:history="1">
              <w:r>
                <w:rPr>
                  <w:rStyle w:val="Lienhypertexte"/>
                </w:rPr>
                <w:t>Ton</w:t>
              </w:r>
              <w:r>
                <w:rPr>
                  <w:rStyle w:val="Lienhypertexte"/>
                </w:rPr>
                <w:t>g</w:t>
              </w:r>
              <w:r>
                <w:rPr>
                  <w:rStyle w:val="Lienhypertexte"/>
                </w:rPr>
                <w:t>ue twister 2</w:t>
              </w:r>
            </w:hyperlink>
          </w:p>
          <w:p w:rsidR="00DE465D" w:rsidRDefault="00DE465D" w:rsidP="00E10BF3"/>
        </w:tc>
        <w:tc>
          <w:tcPr>
            <w:tcW w:w="4759" w:type="dxa"/>
          </w:tcPr>
          <w:p w:rsidR="002E0130" w:rsidRDefault="002E0130" w:rsidP="002E0130">
            <w:pPr>
              <w:contextualSpacing/>
            </w:pPr>
            <w:r w:rsidRPr="00EC1833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11977C06" wp14:editId="7B7DBE1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0</wp:posOffset>
                  </wp:positionV>
                  <wp:extent cx="1307465" cy="1307465"/>
                  <wp:effectExtent l="0" t="0" r="6985" b="6985"/>
                  <wp:wrapSquare wrapText="bothSides"/>
                  <wp:docPr id="19" name="Image 19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014">
              <w:rPr>
                <w:b/>
                <w:u w:val="single"/>
              </w:rPr>
              <w:t>Voici l’activité de révision du jour :</w:t>
            </w:r>
            <w:r>
              <w:t xml:space="preserve"> Clique sur « </w:t>
            </w:r>
            <w:proofErr w:type="spellStart"/>
            <w:r>
              <w:t>listening</w:t>
            </w:r>
            <w:proofErr w:type="spellEnd"/>
            <w:r>
              <w:t xml:space="preserve"> challenge ». Ecoute le nom de l’aliment puis clique sur l’image. Clique sur « show </w:t>
            </w:r>
            <w:proofErr w:type="spellStart"/>
            <w:r>
              <w:t>spelling</w:t>
            </w:r>
            <w:proofErr w:type="spellEnd"/>
            <w:r>
              <w:t> » pour voir l’écriture du mot.</w:t>
            </w:r>
          </w:p>
          <w:p w:rsidR="00DE465D" w:rsidRPr="006E14C6" w:rsidRDefault="002E0130" w:rsidP="002E0130">
            <w:pPr>
              <w:ind w:left="720"/>
              <w:contextualSpacing/>
            </w:pPr>
            <w:hyperlink r:id="rId12" w:history="1">
              <w:r>
                <w:rPr>
                  <w:rStyle w:val="Lienhypertexte"/>
                </w:rPr>
                <w:t xml:space="preserve">clique sur </w:t>
              </w:r>
              <w:proofErr w:type="spellStart"/>
              <w:r>
                <w:rPr>
                  <w:rStyle w:val="Lienhypertexte"/>
                </w:rPr>
                <w:t>listening</w:t>
              </w:r>
              <w:proofErr w:type="spellEnd"/>
              <w:r>
                <w:rPr>
                  <w:rStyle w:val="Lienhypertexte"/>
                </w:rPr>
                <w:t xml:space="preserve"> challeng</w:t>
              </w:r>
              <w:r>
                <w:rPr>
                  <w:rStyle w:val="Lienhypertexte"/>
                </w:rPr>
                <w:t>e</w:t>
              </w:r>
            </w:hyperlink>
          </w:p>
        </w:tc>
      </w:tr>
      <w:tr w:rsidR="00DE465D" w:rsidRPr="006E14C6" w:rsidTr="00E10BF3">
        <w:trPr>
          <w:trHeight w:val="70"/>
        </w:trPr>
        <w:tc>
          <w:tcPr>
            <w:tcW w:w="1250" w:type="dxa"/>
          </w:tcPr>
          <w:p w:rsidR="00DE465D" w:rsidRPr="006E14C6" w:rsidRDefault="00DE465D" w:rsidP="00E10BF3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DE465D" w:rsidRPr="006E14C6" w:rsidRDefault="00DE465D" w:rsidP="00E10BF3">
            <w:r>
              <w:rPr>
                <w:color w:val="00B050"/>
              </w:rPr>
              <w:t>Défi 3</w:t>
            </w:r>
          </w:p>
        </w:tc>
        <w:tc>
          <w:tcPr>
            <w:tcW w:w="4759" w:type="dxa"/>
          </w:tcPr>
          <w:p w:rsidR="00DE465D" w:rsidRDefault="00B6772A" w:rsidP="00E10BF3">
            <w:pPr>
              <w:pStyle w:val="Paragraphedeliste"/>
            </w:pPr>
            <w:r w:rsidRPr="00B6772A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73530" cy="1573530"/>
                  <wp:effectExtent l="0" t="0" r="7620" b="7620"/>
                  <wp:wrapSquare wrapText="bothSides"/>
                  <wp:docPr id="7" name="Image 7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65D" w:rsidRPr="00BA72F0">
              <w:rPr>
                <w:b/>
                <w:u w:val="single"/>
              </w:rPr>
              <w:t xml:space="preserve">Voici le </w:t>
            </w:r>
            <w:proofErr w:type="spellStart"/>
            <w:r w:rsidR="00DE465D" w:rsidRPr="00BA72F0">
              <w:rPr>
                <w:b/>
                <w:u w:val="single"/>
              </w:rPr>
              <w:t>virelangue</w:t>
            </w:r>
            <w:proofErr w:type="spellEnd"/>
            <w:r w:rsidR="00DE465D" w:rsidRPr="00BA72F0">
              <w:rPr>
                <w:b/>
                <w:u w:val="single"/>
              </w:rPr>
              <w:t xml:space="preserve"> du jour</w:t>
            </w:r>
            <w:r w:rsidR="00DE465D">
              <w:t> :</w:t>
            </w:r>
          </w:p>
          <w:p w:rsidR="00DE465D" w:rsidRDefault="00DE465D" w:rsidP="00E10BF3">
            <w:pPr>
              <w:pStyle w:val="Paragraphedeliste"/>
            </w:pPr>
            <w:hyperlink r:id="rId14" w:history="1">
              <w:r w:rsidRPr="00182655">
                <w:rPr>
                  <w:rStyle w:val="Lienhypertexte"/>
                </w:rPr>
                <w:t>Tongue twist</w:t>
              </w:r>
              <w:r w:rsidRPr="00182655">
                <w:rPr>
                  <w:rStyle w:val="Lienhypertexte"/>
                </w:rPr>
                <w:t>e</w:t>
              </w:r>
              <w:r w:rsidRPr="00182655">
                <w:rPr>
                  <w:rStyle w:val="Lienhypertexte"/>
                </w:rPr>
                <w:t>r 3</w:t>
              </w:r>
            </w:hyperlink>
          </w:p>
        </w:tc>
        <w:tc>
          <w:tcPr>
            <w:tcW w:w="4759" w:type="dxa"/>
          </w:tcPr>
          <w:p w:rsidR="002E0130" w:rsidRDefault="002E0130" w:rsidP="002E0130">
            <w:pPr>
              <w:rPr>
                <w:b/>
                <w:u w:val="single"/>
              </w:rPr>
            </w:pPr>
            <w:r w:rsidRPr="00EC1833"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-39214</wp:posOffset>
                  </wp:positionH>
                  <wp:positionV relativeFrom="paragraph">
                    <wp:posOffset>37489</wp:posOffset>
                  </wp:positionV>
                  <wp:extent cx="1296670" cy="1296670"/>
                  <wp:effectExtent l="0" t="0" r="0" b="0"/>
                  <wp:wrapSquare wrapText="bothSides"/>
                  <wp:docPr id="20" name="Image 20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l’activité </w:t>
            </w:r>
            <w:r>
              <w:rPr>
                <w:b/>
                <w:u w:val="single"/>
              </w:rPr>
              <w:t xml:space="preserve">de </w:t>
            </w:r>
            <w:r w:rsidRPr="00BA72F0">
              <w:rPr>
                <w:b/>
                <w:u w:val="single"/>
              </w:rPr>
              <w:t xml:space="preserve">révision du jour : </w:t>
            </w:r>
          </w:p>
          <w:p w:rsidR="002E0130" w:rsidRDefault="002E0130" w:rsidP="002E0130">
            <w:r>
              <w:t xml:space="preserve">Tu vas vérifier que tu connais le nom des couleurs en anglais grâce à l’exercice suivant. </w:t>
            </w:r>
            <w:hyperlink r:id="rId16" w:history="1">
              <w:r w:rsidRPr="00EC1833">
                <w:rPr>
                  <w:rStyle w:val="Lienhypertexte"/>
                </w:rPr>
                <w:t xml:space="preserve">exercice </w:t>
              </w:r>
              <w:r w:rsidRPr="00EC1833">
                <w:rPr>
                  <w:rStyle w:val="Lienhypertexte"/>
                </w:rPr>
                <w:t>c</w:t>
              </w:r>
              <w:r w:rsidRPr="00EC1833">
                <w:rPr>
                  <w:rStyle w:val="Lienhypertexte"/>
                </w:rPr>
                <w:t>ouleur</w:t>
              </w:r>
            </w:hyperlink>
          </w:p>
          <w:p w:rsidR="00DE465D" w:rsidRPr="006E14C6" w:rsidRDefault="00DE465D" w:rsidP="00EC1833">
            <w:pPr>
              <w:ind w:left="720"/>
              <w:contextualSpacing/>
            </w:pPr>
          </w:p>
        </w:tc>
      </w:tr>
      <w:tr w:rsidR="00DE465D" w:rsidRPr="006E14C6" w:rsidTr="00E10BF3">
        <w:tc>
          <w:tcPr>
            <w:tcW w:w="1250" w:type="dxa"/>
          </w:tcPr>
          <w:p w:rsidR="00DE465D" w:rsidRPr="006E14C6" w:rsidRDefault="00DE465D" w:rsidP="00E10BF3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DE465D" w:rsidRPr="006E14C6" w:rsidRDefault="00DE465D" w:rsidP="00E10BF3">
            <w:r>
              <w:rPr>
                <w:color w:val="00B050"/>
              </w:rPr>
              <w:t>Défi 4</w:t>
            </w:r>
          </w:p>
        </w:tc>
        <w:tc>
          <w:tcPr>
            <w:tcW w:w="4759" w:type="dxa"/>
          </w:tcPr>
          <w:p w:rsidR="00DE465D" w:rsidRPr="00BA72F0" w:rsidRDefault="00B6772A" w:rsidP="00E10BF3">
            <w:pPr>
              <w:rPr>
                <w:b/>
                <w:u w:val="single"/>
              </w:rPr>
            </w:pPr>
            <w:r w:rsidRPr="00B6772A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1371600" cy="1371600"/>
                  <wp:effectExtent l="0" t="0" r="0" b="0"/>
                  <wp:wrapSquare wrapText="bothSides"/>
                  <wp:docPr id="15" name="Image 15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65D" w:rsidRPr="00BA72F0">
              <w:rPr>
                <w:b/>
                <w:u w:val="single"/>
              </w:rPr>
              <w:t xml:space="preserve">Voici le </w:t>
            </w:r>
            <w:proofErr w:type="spellStart"/>
            <w:r w:rsidR="00DE465D" w:rsidRPr="00BA72F0">
              <w:rPr>
                <w:b/>
                <w:u w:val="single"/>
              </w:rPr>
              <w:t>virelangue</w:t>
            </w:r>
            <w:proofErr w:type="spellEnd"/>
            <w:r w:rsidR="00DE465D" w:rsidRPr="00BA72F0">
              <w:rPr>
                <w:b/>
                <w:u w:val="single"/>
              </w:rPr>
              <w:t xml:space="preserve"> du jour</w:t>
            </w:r>
          </w:p>
          <w:p w:rsidR="00DE465D" w:rsidRDefault="00DE465D" w:rsidP="00E10BF3">
            <w:hyperlink r:id="rId18" w:history="1">
              <w:r w:rsidRPr="005D571A">
                <w:rPr>
                  <w:rStyle w:val="Lienhypertexte"/>
                </w:rPr>
                <w:t>Tongue twis</w:t>
              </w:r>
              <w:r w:rsidRPr="005D571A">
                <w:rPr>
                  <w:rStyle w:val="Lienhypertexte"/>
                </w:rPr>
                <w:t>t</w:t>
              </w:r>
              <w:r w:rsidRPr="005D571A">
                <w:rPr>
                  <w:rStyle w:val="Lienhypertexte"/>
                </w:rPr>
                <w:t>er 4</w:t>
              </w:r>
            </w:hyperlink>
          </w:p>
        </w:tc>
        <w:tc>
          <w:tcPr>
            <w:tcW w:w="4759" w:type="dxa"/>
          </w:tcPr>
          <w:p w:rsidR="002E0130" w:rsidRDefault="002E0130" w:rsidP="002E0130">
            <w:pPr>
              <w:rPr>
                <w:b/>
                <w:u w:val="single"/>
              </w:rPr>
            </w:pPr>
            <w:r w:rsidRPr="002E0130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-168910</wp:posOffset>
                  </wp:positionV>
                  <wp:extent cx="1328420" cy="1328420"/>
                  <wp:effectExtent l="0" t="0" r="5080" b="5080"/>
                  <wp:wrapSquare wrapText="bothSides"/>
                  <wp:docPr id="22" name="Image 22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2F0">
              <w:rPr>
                <w:b/>
                <w:u w:val="single"/>
              </w:rPr>
              <w:t xml:space="preserve">Voici l’activité </w:t>
            </w:r>
            <w:r>
              <w:rPr>
                <w:b/>
                <w:u w:val="single"/>
              </w:rPr>
              <w:t xml:space="preserve">de </w:t>
            </w:r>
            <w:r w:rsidRPr="00BA72F0">
              <w:rPr>
                <w:b/>
                <w:u w:val="single"/>
              </w:rPr>
              <w:t xml:space="preserve">révision du jour : </w:t>
            </w:r>
          </w:p>
          <w:p w:rsidR="002E0130" w:rsidRDefault="002E0130" w:rsidP="002E0130">
            <w:r>
              <w:t xml:space="preserve">Tu vas </w:t>
            </w:r>
            <w:r>
              <w:t xml:space="preserve">t’entrainer à montrer des objets de couleur grâce à la chanson suivante. Ecoute-là plusieurs fois :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"https://youtu.be/Asb8N0nz9OI" </w:instrText>
            </w:r>
            <w:r>
              <w:fldChar w:fldCharType="separate"/>
            </w:r>
            <w:r w:rsidRPr="002E0130">
              <w:rPr>
                <w:rStyle w:val="Lienhypertexte"/>
              </w:rPr>
              <w:t>chanson</w:t>
            </w:r>
            <w:r>
              <w:fldChar w:fldCharType="end"/>
            </w:r>
          </w:p>
          <w:p w:rsidR="00EC1833" w:rsidRPr="006E14C6" w:rsidRDefault="00EC1833" w:rsidP="002E0130"/>
        </w:tc>
      </w:tr>
      <w:tr w:rsidR="00DE465D" w:rsidRPr="006E14C6" w:rsidTr="00E10BF3">
        <w:tc>
          <w:tcPr>
            <w:tcW w:w="10768" w:type="dxa"/>
            <w:gridSpan w:val="3"/>
            <w:shd w:val="clear" w:color="auto" w:fill="D9D9D9" w:themeFill="background1" w:themeFillShade="D9"/>
          </w:tcPr>
          <w:p w:rsidR="00DE465D" w:rsidRDefault="00DE465D" w:rsidP="00E10BF3">
            <w:r w:rsidRPr="005D571A">
              <w:rPr>
                <w:b/>
                <w:u w:val="single"/>
              </w:rPr>
              <w:t>Conseils pour les parents :</w:t>
            </w:r>
            <w:r>
              <w:t xml:space="preserve"> Ces formules </w:t>
            </w:r>
            <w:r w:rsidR="00CE3010">
              <w:t>(T</w:t>
            </w:r>
            <w:r>
              <w:t xml:space="preserve">ongue </w:t>
            </w:r>
            <w:proofErr w:type="gramStart"/>
            <w:r>
              <w:t>twister )</w:t>
            </w:r>
            <w:proofErr w:type="gramEnd"/>
            <w:r>
              <w:t xml:space="preserve"> permettent de travailler l’écoute, la mémorisation et l</w:t>
            </w:r>
            <w:r w:rsidR="00CE3010">
              <w:t xml:space="preserve">a prononciation. </w:t>
            </w:r>
            <w:r>
              <w:t xml:space="preserve"> </w:t>
            </w:r>
            <w:r w:rsidR="002E0130">
              <w:t>Le but</w:t>
            </w:r>
            <w:r w:rsidR="00CE3010">
              <w:t xml:space="preserve"> du jeu est de pouvoir les dire le plus vite possible.</w:t>
            </w:r>
          </w:p>
          <w:p w:rsidR="002E0130" w:rsidRDefault="002E0130" w:rsidP="00E10BF3">
            <w:r>
              <w:t xml:space="preserve">Pour l’activité du vendredi, votre enfant doit montrer un objet avec une couleur et dire « I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>… » en disant le nom de la couleur. (Comme dans la chanson)</w:t>
            </w:r>
          </w:p>
          <w:p w:rsidR="00DE465D" w:rsidRDefault="00CE3010" w:rsidP="00CE3010">
            <w:r>
              <w:t>Afin de garder une trace</w:t>
            </w:r>
            <w:r w:rsidR="00DE465D">
              <w:t xml:space="preserve">, votre enfant </w:t>
            </w:r>
            <w:r>
              <w:t>peu</w:t>
            </w:r>
            <w:r w:rsidR="00DE465D">
              <w:t>t</w:t>
            </w:r>
            <w:r>
              <w:t xml:space="preserve"> choisir son </w:t>
            </w:r>
            <w:proofErr w:type="spellStart"/>
            <w:r>
              <w:t>virelangue</w:t>
            </w:r>
            <w:proofErr w:type="spellEnd"/>
            <w:r>
              <w:t xml:space="preserve"> préféré, le dessiner puis le colorier à l’aide de toutes les couleurs qu’il a revu en anglais</w:t>
            </w:r>
            <w:r w:rsidR="00DE465D">
              <w:t xml:space="preserve"> (et envoyer sa production à son enseignant (e)). </w:t>
            </w:r>
          </w:p>
        </w:tc>
      </w:tr>
    </w:tbl>
    <w:p w:rsidR="00DE465D" w:rsidRPr="008E6034" w:rsidRDefault="00DE465D" w:rsidP="00DE465D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66B79C1" wp14:editId="442AD2A1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211D4D" w:rsidRDefault="00211D4D"/>
    <w:sectPr w:rsidR="00211D4D" w:rsidSect="00DE4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1496"/>
    <w:multiLevelType w:val="hybridMultilevel"/>
    <w:tmpl w:val="F40C0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2DCF"/>
    <w:multiLevelType w:val="hybridMultilevel"/>
    <w:tmpl w:val="21784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5D"/>
    <w:rsid w:val="00211D4D"/>
    <w:rsid w:val="002E0130"/>
    <w:rsid w:val="00B6772A"/>
    <w:rsid w:val="00CE3010"/>
    <w:rsid w:val="00DE465D"/>
    <w:rsid w:val="00EC1833"/>
    <w:rsid w:val="00F6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8271"/>
  <w15:chartTrackingRefBased/>
  <w15:docId w15:val="{B1F74649-4619-44EF-8F76-2F58AAC3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DE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465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46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E3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learnenglishkids.britishcouncil.org/tongue-twisters/toy-pho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arnenglishkids.britishcouncil.org/tongue-twisters/blue-bluebird" TargetMode="External"/><Relationship Id="rId12" Type="http://schemas.openxmlformats.org/officeDocument/2006/relationships/hyperlink" Target="https://www.languageguide.org/english-uk/vocabulary/colors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learningapps.org/579035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arnenglishkids.britishcouncil.org/tongue-twisters/quick-kis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languageguide.org/english-uk/vocabulary/colors/" TargetMode="External"/><Relationship Id="rId14" Type="http://schemas.openxmlformats.org/officeDocument/2006/relationships/hyperlink" Target="https://learnenglishkids.britishcouncil.org/tongue-twisters/zebras-zi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cp:lastPrinted>2020-03-23T14:55:00Z</cp:lastPrinted>
  <dcterms:created xsi:type="dcterms:W3CDTF">2020-03-23T14:15:00Z</dcterms:created>
  <dcterms:modified xsi:type="dcterms:W3CDTF">2020-03-23T15:07:00Z</dcterms:modified>
</cp:coreProperties>
</file>