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F85" w:rsidRPr="00B33D25" w:rsidRDefault="009A5F85" w:rsidP="009A5F85">
      <w:pPr>
        <w:ind w:left="708" w:firstLine="708"/>
        <w:rPr>
          <w:b/>
          <w:sz w:val="40"/>
          <w:szCs w:val="40"/>
        </w:rPr>
      </w:pPr>
      <w:r w:rsidRPr="00B33D25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5443D8D6" wp14:editId="49E25A4A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0A8">
        <w:rPr>
          <w:b/>
          <w:sz w:val="40"/>
          <w:szCs w:val="40"/>
        </w:rPr>
        <w:t>Planning hebdomadaire anglais Cycle 3</w:t>
      </w:r>
      <w:r>
        <w:rPr>
          <w:b/>
          <w:sz w:val="40"/>
          <w:szCs w:val="40"/>
        </w:rPr>
        <w:t>/ semaine 9</w:t>
      </w:r>
    </w:p>
    <w:p w:rsidR="009A5F85" w:rsidRPr="009C09B8" w:rsidRDefault="009A5F85" w:rsidP="009A5F85">
      <w:pPr>
        <w:rPr>
          <w:b/>
          <w:color w:val="FF0000"/>
          <w:sz w:val="28"/>
          <w:szCs w:val="28"/>
        </w:rPr>
      </w:pPr>
      <w:r w:rsidRPr="009C09B8">
        <w:rPr>
          <w:b/>
          <w:color w:val="FF0000"/>
          <w:sz w:val="28"/>
          <w:szCs w:val="28"/>
          <w:u w:val="single"/>
        </w:rPr>
        <w:t>Projet :</w:t>
      </w:r>
      <w:r w:rsidR="00AC374D">
        <w:rPr>
          <w:b/>
          <w:color w:val="FF0000"/>
          <w:sz w:val="28"/>
          <w:szCs w:val="28"/>
        </w:rPr>
        <w:t xml:space="preserve"> Red</w:t>
      </w:r>
      <w:r w:rsidRPr="009C09B8">
        <w:rPr>
          <w:b/>
          <w:color w:val="FF0000"/>
          <w:sz w:val="28"/>
          <w:szCs w:val="28"/>
        </w:rPr>
        <w:t>écouv</w:t>
      </w:r>
      <w:r w:rsidR="00AC374D">
        <w:rPr>
          <w:b/>
          <w:color w:val="FF0000"/>
          <w:sz w:val="28"/>
          <w:szCs w:val="28"/>
        </w:rPr>
        <w:t>rir des jeux de cour</w:t>
      </w:r>
    </w:p>
    <w:p w:rsidR="009A5F85" w:rsidRDefault="009C09B8" w:rsidP="009A5F85">
      <w:pPr>
        <w:rPr>
          <w:b/>
          <w:color w:val="0070C0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1181100" cy="158178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F85">
        <w:rPr>
          <w:b/>
          <w:color w:val="0070C0"/>
          <w:sz w:val="28"/>
          <w:szCs w:val="28"/>
        </w:rPr>
        <w:t xml:space="preserve">Pour ceux qui sont </w:t>
      </w:r>
      <w:r w:rsidR="009A5F85" w:rsidRPr="0050354F">
        <w:rPr>
          <w:b/>
          <w:color w:val="0070C0"/>
          <w:sz w:val="28"/>
          <w:szCs w:val="28"/>
        </w:rPr>
        <w:t>en classe,</w:t>
      </w:r>
      <w:r w:rsidR="009A5F85">
        <w:rPr>
          <w:b/>
          <w:color w:val="0070C0"/>
          <w:sz w:val="28"/>
          <w:szCs w:val="28"/>
        </w:rPr>
        <w:t xml:space="preserve"> vous savez que le temps de récréation est assez spécial </w:t>
      </w:r>
      <w:r w:rsidR="009A5F85" w:rsidRPr="0050354F">
        <w:rPr>
          <w:b/>
          <w:color w:val="0070C0"/>
          <w:sz w:val="28"/>
          <w:szCs w:val="28"/>
        </w:rPr>
        <w:t>:</w:t>
      </w:r>
      <w:r w:rsidR="009A5F85">
        <w:rPr>
          <w:b/>
          <w:color w:val="0070C0"/>
          <w:sz w:val="28"/>
          <w:szCs w:val="28"/>
        </w:rPr>
        <w:t xml:space="preserve"> plus de contact avec les copains ! Cette semaine nous vous proposons</w:t>
      </w:r>
      <w:r w:rsidR="00AC374D">
        <w:rPr>
          <w:b/>
          <w:color w:val="0070C0"/>
          <w:sz w:val="28"/>
          <w:szCs w:val="28"/>
        </w:rPr>
        <w:t xml:space="preserve"> de découvrir des jeux très connus par les Anglais et les Américains et </w:t>
      </w:r>
      <w:r>
        <w:rPr>
          <w:b/>
          <w:color w:val="0070C0"/>
          <w:sz w:val="28"/>
          <w:szCs w:val="28"/>
        </w:rPr>
        <w:t>qui</w:t>
      </w:r>
      <w:r w:rsidR="00AC374D">
        <w:rPr>
          <w:b/>
          <w:color w:val="0070C0"/>
          <w:sz w:val="28"/>
          <w:szCs w:val="28"/>
        </w:rPr>
        <w:t xml:space="preserve"> ne nécessitent aucun contact</w:t>
      </w:r>
      <w:r>
        <w:rPr>
          <w:b/>
          <w:color w:val="0070C0"/>
          <w:sz w:val="28"/>
          <w:szCs w:val="28"/>
        </w:rPr>
        <w:t>.</w:t>
      </w:r>
    </w:p>
    <w:p w:rsidR="009C09B8" w:rsidRDefault="009C09B8" w:rsidP="009A5F85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Vous pouvez les tester à l’école et en profiter pour travailler le vocabulaire à la maison.</w:t>
      </w:r>
    </w:p>
    <w:p w:rsidR="006F33E4" w:rsidRPr="00B33D25" w:rsidRDefault="006F33E4" w:rsidP="009A5F85">
      <w:pPr>
        <w:rPr>
          <w:b/>
          <w:color w:val="00B050"/>
        </w:rPr>
      </w:pP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822"/>
        <w:gridCol w:w="4410"/>
        <w:gridCol w:w="4536"/>
      </w:tblGrid>
      <w:tr w:rsidR="009A5F85" w:rsidRPr="006E14C6" w:rsidTr="009C09B8">
        <w:tc>
          <w:tcPr>
            <w:tcW w:w="1822" w:type="dxa"/>
            <w:shd w:val="clear" w:color="auto" w:fill="D9D9D9" w:themeFill="background1" w:themeFillShade="D9"/>
          </w:tcPr>
          <w:p w:rsidR="009A5F85" w:rsidRPr="0050354F" w:rsidRDefault="009A5F85" w:rsidP="00564F1C">
            <w:pPr>
              <w:rPr>
                <w:sz w:val="32"/>
                <w:szCs w:val="32"/>
              </w:rPr>
            </w:pPr>
          </w:p>
        </w:tc>
        <w:tc>
          <w:tcPr>
            <w:tcW w:w="4410" w:type="dxa"/>
            <w:shd w:val="clear" w:color="auto" w:fill="D9D9D9" w:themeFill="background1" w:themeFillShade="D9"/>
          </w:tcPr>
          <w:p w:rsidR="009A5F85" w:rsidRPr="0050354F" w:rsidRDefault="009C09B8" w:rsidP="00564F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Jeu n°1 : Mirror me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9A5F85" w:rsidRPr="00B33D25" w:rsidRDefault="009C09B8" w:rsidP="00564F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Jeu n°2 : </w:t>
            </w:r>
            <w:proofErr w:type="spellStart"/>
            <w:r>
              <w:rPr>
                <w:b/>
                <w:sz w:val="32"/>
                <w:szCs w:val="32"/>
              </w:rPr>
              <w:t>Hopscotch</w:t>
            </w:r>
            <w:proofErr w:type="spellEnd"/>
          </w:p>
        </w:tc>
      </w:tr>
      <w:tr w:rsidR="009C09B8" w:rsidRPr="006E14C6" w:rsidTr="009C09B8">
        <w:tc>
          <w:tcPr>
            <w:tcW w:w="1822" w:type="dxa"/>
          </w:tcPr>
          <w:p w:rsidR="009C09B8" w:rsidRPr="0050354F" w:rsidRDefault="009C09B8" w:rsidP="00564F1C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Lun</w:t>
            </w:r>
            <w:r w:rsidRPr="0050354F">
              <w:rPr>
                <w:b/>
                <w:sz w:val="32"/>
                <w:szCs w:val="32"/>
                <w:u w:val="single"/>
              </w:rPr>
              <w:t>di</w:t>
            </w:r>
          </w:p>
          <w:p w:rsidR="009C09B8" w:rsidRPr="0050354F" w:rsidRDefault="009C09B8" w:rsidP="00564F1C">
            <w:pPr>
              <w:rPr>
                <w:sz w:val="32"/>
                <w:szCs w:val="32"/>
              </w:rPr>
            </w:pPr>
            <w:r w:rsidRPr="0050354F">
              <w:rPr>
                <w:color w:val="00B050"/>
                <w:sz w:val="32"/>
                <w:szCs w:val="32"/>
              </w:rPr>
              <w:t>découvrir et comprendre</w:t>
            </w:r>
          </w:p>
        </w:tc>
        <w:tc>
          <w:tcPr>
            <w:tcW w:w="4410" w:type="dxa"/>
          </w:tcPr>
          <w:p w:rsidR="009C09B8" w:rsidRPr="006F33E4" w:rsidRDefault="009C09B8" w:rsidP="009C09B8">
            <w:pPr>
              <w:ind w:left="720"/>
              <w:contextualSpacing/>
              <w:rPr>
                <w:sz w:val="24"/>
                <w:szCs w:val="24"/>
              </w:rPr>
            </w:pPr>
            <w:r w:rsidRPr="006F33E4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24765</wp:posOffset>
                  </wp:positionV>
                  <wp:extent cx="1247775" cy="1247775"/>
                  <wp:effectExtent l="0" t="0" r="9525" b="9525"/>
                  <wp:wrapSquare wrapText="bothSides"/>
                  <wp:docPr id="6" name="Image 6" descr="C:\Users\ctardif\AppData\Local\Tem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33E4">
              <w:rPr>
                <w:sz w:val="24"/>
                <w:szCs w:val="24"/>
              </w:rPr>
              <w:t xml:space="preserve"> Découvre ce jeu en essayant de comprendre la vidéo </w:t>
            </w:r>
            <w:hyperlink r:id="rId7" w:history="1">
              <w:r w:rsidRPr="006F33E4">
                <w:rPr>
                  <w:rStyle w:val="Lienhypertexte"/>
                  <w:sz w:val="24"/>
                  <w:szCs w:val="24"/>
                </w:rPr>
                <w:t>Mirror me</w:t>
              </w:r>
            </w:hyperlink>
          </w:p>
        </w:tc>
        <w:tc>
          <w:tcPr>
            <w:tcW w:w="4536" w:type="dxa"/>
          </w:tcPr>
          <w:p w:rsidR="009C09B8" w:rsidRPr="006F33E4" w:rsidRDefault="00672139" w:rsidP="00564F1C">
            <w:pPr>
              <w:rPr>
                <w:rStyle w:val="Lienhypertexte"/>
                <w:sz w:val="24"/>
                <w:szCs w:val="24"/>
              </w:rPr>
            </w:pPr>
            <w:r w:rsidRPr="006F33E4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362075" cy="1362075"/>
                  <wp:effectExtent l="0" t="0" r="9525" b="9525"/>
                  <wp:wrapSquare wrapText="bothSides"/>
                  <wp:docPr id="7" name="Image 7" descr="C:\Users\ctardif\AppData\Local\Temp\fram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tardif\AppData\Local\Temp\fram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09B8" w:rsidRPr="006F33E4">
              <w:rPr>
                <w:sz w:val="24"/>
                <w:szCs w:val="24"/>
              </w:rPr>
              <w:t xml:space="preserve">Découvre ce jeu en essayant de comprendre la vidéo </w:t>
            </w:r>
            <w:hyperlink r:id="rId9" w:history="1">
              <w:proofErr w:type="spellStart"/>
              <w:r w:rsidR="009C09B8" w:rsidRPr="006F33E4">
                <w:rPr>
                  <w:rStyle w:val="Lienhypertexte"/>
                  <w:sz w:val="24"/>
                  <w:szCs w:val="24"/>
                </w:rPr>
                <w:t>Hopscotch</w:t>
              </w:r>
              <w:proofErr w:type="spellEnd"/>
            </w:hyperlink>
          </w:p>
          <w:p w:rsidR="00525C29" w:rsidRPr="006F33E4" w:rsidRDefault="00525C29" w:rsidP="00564F1C">
            <w:pPr>
              <w:rPr>
                <w:sz w:val="24"/>
                <w:szCs w:val="24"/>
              </w:rPr>
            </w:pPr>
            <w:r w:rsidRPr="006F33E4">
              <w:rPr>
                <w:sz w:val="24"/>
                <w:szCs w:val="24"/>
              </w:rPr>
              <w:t>Quels mots as-tu reconnus ?</w:t>
            </w:r>
          </w:p>
          <w:p w:rsidR="009C09B8" w:rsidRPr="006F33E4" w:rsidRDefault="009C09B8" w:rsidP="00564F1C">
            <w:pPr>
              <w:rPr>
                <w:sz w:val="24"/>
                <w:szCs w:val="24"/>
              </w:rPr>
            </w:pPr>
          </w:p>
          <w:p w:rsidR="009C09B8" w:rsidRPr="006F33E4" w:rsidRDefault="009C09B8" w:rsidP="00564F1C">
            <w:pPr>
              <w:rPr>
                <w:sz w:val="24"/>
                <w:szCs w:val="24"/>
              </w:rPr>
            </w:pPr>
          </w:p>
        </w:tc>
      </w:tr>
      <w:tr w:rsidR="009C09B8" w:rsidRPr="006E14C6" w:rsidTr="009C09B8">
        <w:tc>
          <w:tcPr>
            <w:tcW w:w="1822" w:type="dxa"/>
          </w:tcPr>
          <w:p w:rsidR="009C09B8" w:rsidRPr="0050354F" w:rsidRDefault="009C09B8" w:rsidP="00564F1C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Mar</w:t>
            </w:r>
            <w:r w:rsidRPr="0050354F">
              <w:rPr>
                <w:b/>
                <w:sz w:val="32"/>
                <w:szCs w:val="32"/>
                <w:u w:val="single"/>
              </w:rPr>
              <w:t>di</w:t>
            </w:r>
          </w:p>
          <w:p w:rsidR="009C09B8" w:rsidRPr="0050354F" w:rsidRDefault="009C09B8" w:rsidP="00564F1C">
            <w:pPr>
              <w:rPr>
                <w:sz w:val="32"/>
                <w:szCs w:val="32"/>
              </w:rPr>
            </w:pPr>
            <w:r w:rsidRPr="0050354F">
              <w:rPr>
                <w:color w:val="00B050"/>
                <w:sz w:val="32"/>
                <w:szCs w:val="32"/>
              </w:rPr>
              <w:t>écouter et répéter</w:t>
            </w:r>
          </w:p>
        </w:tc>
        <w:tc>
          <w:tcPr>
            <w:tcW w:w="4410" w:type="dxa"/>
          </w:tcPr>
          <w:p w:rsidR="009C09B8" w:rsidRPr="006F33E4" w:rsidRDefault="009C09B8" w:rsidP="00672139">
            <w:pPr>
              <w:rPr>
                <w:sz w:val="24"/>
                <w:szCs w:val="24"/>
              </w:rPr>
            </w:pPr>
            <w:r w:rsidRPr="006F33E4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2D50E05E" wp14:editId="12BC4C2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37465</wp:posOffset>
                  </wp:positionV>
                  <wp:extent cx="1009650" cy="1009650"/>
                  <wp:effectExtent l="0" t="0" r="0" b="0"/>
                  <wp:wrapSquare wrapText="bothSides"/>
                  <wp:docPr id="14" name="Image 14" descr="C:\Users\ctardif\AppData\Local\Tem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33E4">
              <w:rPr>
                <w:sz w:val="24"/>
                <w:szCs w:val="24"/>
              </w:rPr>
              <w:t xml:space="preserve">Aujourd’hui, entraine-toi à </w:t>
            </w:r>
            <w:r w:rsidR="00672139" w:rsidRPr="006F33E4">
              <w:rPr>
                <w:sz w:val="24"/>
                <w:szCs w:val="24"/>
              </w:rPr>
              <w:t xml:space="preserve">réviser les couleurs </w:t>
            </w:r>
            <w:hyperlink r:id="rId11" w:history="1">
              <w:r w:rsidR="00672139" w:rsidRPr="006F33E4">
                <w:rPr>
                  <w:rStyle w:val="Lienhypertexte"/>
                  <w:sz w:val="24"/>
                  <w:szCs w:val="24"/>
                </w:rPr>
                <w:t>ici</w:t>
              </w:r>
            </w:hyperlink>
            <w:r w:rsidR="00672139" w:rsidRPr="006F33E4">
              <w:rPr>
                <w:sz w:val="24"/>
                <w:szCs w:val="24"/>
              </w:rPr>
              <w:t xml:space="preserve"> et les formes </w:t>
            </w:r>
            <w:hyperlink r:id="rId12" w:history="1">
              <w:r w:rsidR="00E25937" w:rsidRPr="006F33E4">
                <w:rPr>
                  <w:rStyle w:val="Lienhypertexte"/>
                  <w:sz w:val="24"/>
                  <w:szCs w:val="24"/>
                </w:rPr>
                <w:t>là</w:t>
              </w:r>
            </w:hyperlink>
            <w:r w:rsidR="00E25937" w:rsidRPr="006F33E4">
              <w:rPr>
                <w:sz w:val="24"/>
                <w:szCs w:val="24"/>
              </w:rPr>
              <w:t xml:space="preserve"> (défi d’oral pour les 2 activités)</w:t>
            </w:r>
          </w:p>
        </w:tc>
        <w:tc>
          <w:tcPr>
            <w:tcW w:w="4536" w:type="dxa"/>
          </w:tcPr>
          <w:p w:rsidR="009C09B8" w:rsidRPr="006F33E4" w:rsidRDefault="00525C29" w:rsidP="00525C29">
            <w:pPr>
              <w:rPr>
                <w:sz w:val="24"/>
                <w:szCs w:val="24"/>
              </w:rPr>
            </w:pPr>
            <w:r w:rsidRPr="006F33E4">
              <w:rPr>
                <w:sz w:val="24"/>
                <w:szCs w:val="24"/>
              </w:rPr>
              <w:t xml:space="preserve">Aujourd’hui, on en profite pour revoir le nombres en anglais au moins jusqu’à  </w:t>
            </w:r>
            <w:r w:rsidR="008464EA" w:rsidRPr="006F33E4">
              <w:rPr>
                <w:sz w:val="24"/>
                <w:szCs w:val="24"/>
              </w:rPr>
              <w:t xml:space="preserve">31 </w:t>
            </w:r>
            <w:hyperlink r:id="rId13" w:history="1">
              <w:r w:rsidR="008464EA" w:rsidRPr="006F33E4">
                <w:rPr>
                  <w:rStyle w:val="Lienhypertexte"/>
                  <w:sz w:val="24"/>
                  <w:szCs w:val="24"/>
                </w:rPr>
                <w:t>Défi d'oral ici</w:t>
              </w:r>
            </w:hyperlink>
          </w:p>
        </w:tc>
      </w:tr>
      <w:tr w:rsidR="009C09B8" w:rsidRPr="006E14C6" w:rsidTr="009C09B8">
        <w:trPr>
          <w:trHeight w:val="70"/>
        </w:trPr>
        <w:tc>
          <w:tcPr>
            <w:tcW w:w="1822" w:type="dxa"/>
          </w:tcPr>
          <w:p w:rsidR="009C09B8" w:rsidRPr="0050354F" w:rsidRDefault="009C09B8" w:rsidP="00564F1C">
            <w:pPr>
              <w:rPr>
                <w:b/>
                <w:sz w:val="32"/>
                <w:szCs w:val="32"/>
                <w:u w:val="single"/>
              </w:rPr>
            </w:pPr>
            <w:r w:rsidRPr="0050354F">
              <w:rPr>
                <w:b/>
                <w:sz w:val="32"/>
                <w:szCs w:val="32"/>
                <w:u w:val="single"/>
              </w:rPr>
              <w:t>Jeudi</w:t>
            </w:r>
          </w:p>
          <w:p w:rsidR="009C09B8" w:rsidRPr="0050354F" w:rsidRDefault="00AC374D" w:rsidP="00564F1C">
            <w:pPr>
              <w:rPr>
                <w:sz w:val="32"/>
                <w:szCs w:val="32"/>
              </w:rPr>
            </w:pPr>
            <w:r w:rsidRPr="0050354F">
              <w:rPr>
                <w:color w:val="00B050"/>
                <w:sz w:val="32"/>
                <w:szCs w:val="32"/>
              </w:rPr>
              <w:t>M</w:t>
            </w:r>
            <w:r w:rsidR="009C09B8" w:rsidRPr="0050354F">
              <w:rPr>
                <w:color w:val="00B050"/>
                <w:sz w:val="32"/>
                <w:szCs w:val="32"/>
              </w:rPr>
              <w:t>émoriser</w:t>
            </w:r>
            <w:r>
              <w:rPr>
                <w:color w:val="00B050"/>
                <w:sz w:val="32"/>
                <w:szCs w:val="32"/>
              </w:rPr>
              <w:t xml:space="preserve"> à l’oral</w:t>
            </w:r>
            <w:r w:rsidR="009C09B8" w:rsidRPr="0050354F">
              <w:rPr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4410" w:type="dxa"/>
          </w:tcPr>
          <w:p w:rsidR="009C09B8" w:rsidRPr="006F33E4" w:rsidRDefault="009C09B8" w:rsidP="00564F1C">
            <w:pPr>
              <w:rPr>
                <w:sz w:val="24"/>
                <w:szCs w:val="24"/>
              </w:rPr>
            </w:pPr>
            <w:r w:rsidRPr="006F33E4">
              <w:rPr>
                <w:sz w:val="24"/>
                <w:szCs w:val="24"/>
              </w:rPr>
              <w:t>Aujourd’hui, e</w:t>
            </w:r>
            <w:r w:rsidR="00E25937" w:rsidRPr="006F33E4">
              <w:rPr>
                <w:sz w:val="24"/>
                <w:szCs w:val="24"/>
              </w:rPr>
              <w:t>ntraine-toi à mémoriser les couleurs et les formes en reprenant les activités de mardi et</w:t>
            </w:r>
            <w:r w:rsidRPr="006F33E4">
              <w:rPr>
                <w:sz w:val="24"/>
                <w:szCs w:val="24"/>
              </w:rPr>
              <w:t xml:space="preserve"> en cliquant sur « défi d’écoute »</w:t>
            </w:r>
            <w:r w:rsidR="00E25937" w:rsidRPr="006F33E4">
              <w:rPr>
                <w:sz w:val="24"/>
                <w:szCs w:val="24"/>
              </w:rPr>
              <w:t>.</w:t>
            </w:r>
          </w:p>
          <w:p w:rsidR="00AC374D" w:rsidRPr="006F33E4" w:rsidRDefault="00AC374D" w:rsidP="00564F1C">
            <w:pPr>
              <w:rPr>
                <w:sz w:val="24"/>
                <w:szCs w:val="24"/>
              </w:rPr>
            </w:pPr>
            <w:r w:rsidRPr="006F33E4">
              <w:rPr>
                <w:sz w:val="24"/>
                <w:szCs w:val="24"/>
              </w:rPr>
              <w:t>Si tu joues</w:t>
            </w:r>
            <w:r w:rsidR="006F33E4">
              <w:rPr>
                <w:sz w:val="24"/>
                <w:szCs w:val="24"/>
              </w:rPr>
              <w:t xml:space="preserve"> à « Mirror me »</w:t>
            </w:r>
            <w:r w:rsidRPr="006F33E4">
              <w:rPr>
                <w:sz w:val="24"/>
                <w:szCs w:val="24"/>
              </w:rPr>
              <w:t xml:space="preserve"> avec un ou des camarades, pense à dire le nom de la forme et de la couleur mais en plaçant l’adjectif de couleur en premier.</w:t>
            </w:r>
          </w:p>
          <w:p w:rsidR="00AC374D" w:rsidRPr="006F33E4" w:rsidRDefault="00AC374D" w:rsidP="00564F1C">
            <w:pPr>
              <w:rPr>
                <w:sz w:val="24"/>
                <w:szCs w:val="24"/>
              </w:rPr>
            </w:pPr>
            <w:r w:rsidRPr="006F33E4">
              <w:rPr>
                <w:sz w:val="24"/>
                <w:szCs w:val="24"/>
              </w:rPr>
              <w:t xml:space="preserve">Ex : a </w:t>
            </w:r>
            <w:proofErr w:type="spellStart"/>
            <w:r w:rsidRPr="006F33E4">
              <w:rPr>
                <w:sz w:val="24"/>
                <w:szCs w:val="24"/>
              </w:rPr>
              <w:t>red</w:t>
            </w:r>
            <w:proofErr w:type="spellEnd"/>
            <w:r w:rsidRPr="006F33E4">
              <w:rPr>
                <w:sz w:val="24"/>
                <w:szCs w:val="24"/>
              </w:rPr>
              <w:t xml:space="preserve"> square (C’est l’inverse en Français : un carré rouge !) </w:t>
            </w:r>
          </w:p>
        </w:tc>
        <w:tc>
          <w:tcPr>
            <w:tcW w:w="4536" w:type="dxa"/>
          </w:tcPr>
          <w:p w:rsidR="009C09B8" w:rsidRPr="006F33E4" w:rsidRDefault="008464EA" w:rsidP="008464EA">
            <w:pPr>
              <w:rPr>
                <w:sz w:val="24"/>
                <w:szCs w:val="24"/>
              </w:rPr>
            </w:pPr>
            <w:r w:rsidRPr="006F33E4">
              <w:rPr>
                <w:sz w:val="24"/>
                <w:szCs w:val="24"/>
              </w:rPr>
              <w:t>Aujourd’hui, entraine-toi à mémoriser les nombres en reprenant les activités de mardi et en cliquant sur « défi d’écoute ».</w:t>
            </w:r>
          </w:p>
        </w:tc>
      </w:tr>
      <w:tr w:rsidR="006F33E4" w:rsidRPr="006E14C6" w:rsidTr="008B5AFF">
        <w:tc>
          <w:tcPr>
            <w:tcW w:w="1822" w:type="dxa"/>
          </w:tcPr>
          <w:p w:rsidR="006F33E4" w:rsidRPr="0050354F" w:rsidRDefault="006F33E4" w:rsidP="00564F1C">
            <w:pPr>
              <w:rPr>
                <w:b/>
                <w:sz w:val="32"/>
                <w:szCs w:val="32"/>
                <w:u w:val="single"/>
              </w:rPr>
            </w:pPr>
            <w:r w:rsidRPr="0050354F">
              <w:rPr>
                <w:b/>
                <w:sz w:val="32"/>
                <w:szCs w:val="32"/>
                <w:u w:val="single"/>
              </w:rPr>
              <w:t>Vendredi</w:t>
            </w:r>
          </w:p>
          <w:p w:rsidR="006F33E4" w:rsidRPr="0050354F" w:rsidRDefault="006F33E4" w:rsidP="00564F1C">
            <w:pPr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Mémoriser à l’écrit</w:t>
            </w:r>
          </w:p>
        </w:tc>
        <w:tc>
          <w:tcPr>
            <w:tcW w:w="8946" w:type="dxa"/>
            <w:gridSpan w:val="2"/>
          </w:tcPr>
          <w:p w:rsidR="006F33E4" w:rsidRDefault="006F33E4" w:rsidP="00564F1C">
            <w:pPr>
              <w:rPr>
                <w:sz w:val="24"/>
                <w:szCs w:val="24"/>
              </w:rPr>
            </w:pPr>
            <w:r w:rsidRPr="006F33E4">
              <w:rPr>
                <w:sz w:val="24"/>
                <w:szCs w:val="24"/>
              </w:rPr>
              <w:t>Entraîne-toi à écrire les nombres jusqu’à 31 et commence à les apprendre par cœur (au moins les 12 premiers)</w:t>
            </w:r>
            <w:r>
              <w:rPr>
                <w:sz w:val="24"/>
                <w:szCs w:val="24"/>
              </w:rPr>
              <w:t xml:space="preserve">. </w:t>
            </w:r>
          </w:p>
          <w:p w:rsidR="006F33E4" w:rsidRDefault="006F33E4" w:rsidP="00564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Commence également à apprendre les couleurs les plus utilisées à l’écrit.</w:t>
            </w:r>
          </w:p>
          <w:p w:rsidR="006F33E4" w:rsidRPr="006F33E4" w:rsidRDefault="006F33E4" w:rsidP="00564F1C">
            <w:pPr>
              <w:rPr>
                <w:sz w:val="24"/>
                <w:szCs w:val="24"/>
              </w:rPr>
            </w:pPr>
            <w:r w:rsidRPr="006F33E4">
              <w:rPr>
                <w:sz w:val="24"/>
                <w:szCs w:val="24"/>
              </w:rPr>
              <w:t xml:space="preserve"> C’est du temps de gagné pour le collège ! </w:t>
            </w:r>
          </w:p>
        </w:tc>
      </w:tr>
      <w:tr w:rsidR="006F33E4" w:rsidRPr="006E14C6" w:rsidTr="008B5AFF">
        <w:tc>
          <w:tcPr>
            <w:tcW w:w="1822" w:type="dxa"/>
          </w:tcPr>
          <w:p w:rsidR="006F33E4" w:rsidRPr="0050354F" w:rsidRDefault="006F33E4" w:rsidP="00564F1C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BONUS</w:t>
            </w:r>
          </w:p>
        </w:tc>
        <w:tc>
          <w:tcPr>
            <w:tcW w:w="8946" w:type="dxa"/>
            <w:gridSpan w:val="2"/>
          </w:tcPr>
          <w:p w:rsidR="006F33E4" w:rsidRDefault="006F33E4" w:rsidP="00564F1C">
            <w:pPr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3810</wp:posOffset>
                  </wp:positionV>
                  <wp:extent cx="1476375" cy="984250"/>
                  <wp:effectExtent l="0" t="0" r="9525" b="6350"/>
                  <wp:wrapSquare wrapText="bothSides"/>
                  <wp:docPr id="1" name="Image 1" descr="1,2,3.... Soleil | Tournesol, Haute-Garonne, France | JP Tonn | Flickr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,2,3.... Soleil | Tournesol, Haute-Garonne, France | JP Tonn | Flic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Clique sur l’image, et tu découvriras différentes façons de jouer à « 1,2,3 Soleil ! » en Espagnol, Portugais, Italien, Suédois, Allemand…</w:t>
            </w:r>
            <w:r w:rsidRPr="006F33E4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7696" behindDoc="1" locked="0" layoutInCell="1" allowOverlap="1" wp14:anchorId="4C0BFA4E" wp14:editId="028E5A02">
                  <wp:simplePos x="0" y="0"/>
                  <wp:positionH relativeFrom="column">
                    <wp:posOffset>1589405</wp:posOffset>
                  </wp:positionH>
                  <wp:positionV relativeFrom="paragraph">
                    <wp:posOffset>570230</wp:posOffset>
                  </wp:positionV>
                  <wp:extent cx="87630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3" name="Image 3" descr="C:\Users\ctardif\AppData\Local\Tem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33E4" w:rsidRDefault="006F33E4" w:rsidP="00564F1C">
            <w:pPr>
              <w:rPr>
                <w:sz w:val="24"/>
                <w:szCs w:val="24"/>
              </w:rPr>
            </w:pPr>
          </w:p>
          <w:p w:rsidR="006F33E4" w:rsidRDefault="006F33E4" w:rsidP="00564F1C">
            <w:pPr>
              <w:rPr>
                <w:sz w:val="24"/>
                <w:szCs w:val="24"/>
              </w:rPr>
            </w:pPr>
          </w:p>
          <w:p w:rsidR="006F33E4" w:rsidRDefault="006F33E4" w:rsidP="00564F1C">
            <w:pPr>
              <w:rPr>
                <w:sz w:val="24"/>
                <w:szCs w:val="24"/>
              </w:rPr>
            </w:pPr>
          </w:p>
          <w:p w:rsidR="006F33E4" w:rsidRPr="006F33E4" w:rsidRDefault="006F33E4" w:rsidP="00564F1C">
            <w:pPr>
              <w:rPr>
                <w:sz w:val="24"/>
                <w:szCs w:val="24"/>
              </w:rPr>
            </w:pPr>
          </w:p>
        </w:tc>
      </w:tr>
    </w:tbl>
    <w:p w:rsidR="00EA692A" w:rsidRDefault="009A5F85" w:rsidP="00F511AE">
      <w:pPr>
        <w:ind w:left="9912"/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741BFB2A" wp14:editId="707F8193">
            <wp:simplePos x="0" y="0"/>
            <wp:positionH relativeFrom="margin">
              <wp:posOffset>6285506</wp:posOffset>
            </wp:positionH>
            <wp:positionV relativeFrom="paragraph">
              <wp:posOffset>141163</wp:posOffset>
            </wp:positionV>
            <wp:extent cx="508883" cy="508883"/>
            <wp:effectExtent l="0" t="0" r="5715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" cy="50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00AB">
        <w:rPr>
          <w:rFonts w:ascii="Engravers MT" w:hAnsi="Engravers MT"/>
          <w:sz w:val="18"/>
          <w:szCs w:val="18"/>
        </w:rPr>
        <w:t>CF</w:t>
      </w:r>
      <w:bookmarkStart w:id="0" w:name="_GoBack"/>
      <w:bookmarkEnd w:id="0"/>
    </w:p>
    <w:sectPr w:rsidR="00EA692A" w:rsidSect="00204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85"/>
    <w:rsid w:val="00525C29"/>
    <w:rsid w:val="00672139"/>
    <w:rsid w:val="006F33E4"/>
    <w:rsid w:val="008464EA"/>
    <w:rsid w:val="009A5F85"/>
    <w:rsid w:val="009C09B8"/>
    <w:rsid w:val="00AC374D"/>
    <w:rsid w:val="00C260A8"/>
    <w:rsid w:val="00E25937"/>
    <w:rsid w:val="00EA692A"/>
    <w:rsid w:val="00F5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ED40"/>
  <w15:chartTrackingRefBased/>
  <w15:docId w15:val="{5CB36489-705E-429A-9616-00ABF11F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F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9A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A5F8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A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6721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languageguide.org/anglais/nombres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VQ2AEy1aZw" TargetMode="External"/><Relationship Id="rId12" Type="http://schemas.openxmlformats.org/officeDocument/2006/relationships/hyperlink" Target="https://www.languageguide.org/anglais/vocabulaire/formes/" TargetMode="External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languageguide.org/anglais/vocabulaire/couleurs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6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fZzswQaICfM" TargetMode="External"/><Relationship Id="rId14" Type="http://schemas.openxmlformats.org/officeDocument/2006/relationships/hyperlink" Target="https://padlet.com/cpetrault/123_Solei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3</cp:revision>
  <dcterms:created xsi:type="dcterms:W3CDTF">2020-05-20T13:40:00Z</dcterms:created>
  <dcterms:modified xsi:type="dcterms:W3CDTF">2020-05-21T10:16:00Z</dcterms:modified>
</cp:coreProperties>
</file>