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89AD770" w14:textId="77777777" w:rsidR="00F15973" w:rsidRDefault="00F15973">
      <w:pPr>
        <w:pStyle w:val="Corps"/>
        <w:spacing w:line="240" w:lineRule="auto"/>
        <w:ind w:left="0"/>
        <w:jc w:val="center"/>
        <w:rPr>
          <w:sz w:val="18"/>
          <w:szCs w:val="18"/>
        </w:rPr>
      </w:pPr>
    </w:p>
    <w:p w14:paraId="37BFC3A9" w14:textId="651DED11" w:rsidR="00E624A8" w:rsidRPr="0097753E" w:rsidRDefault="0097753E" w:rsidP="00E624A8">
      <w:pPr>
        <w:pStyle w:val="Corps"/>
        <w:ind w:left="0"/>
        <w:jc w:val="both"/>
        <w:rPr>
          <w:rFonts w:cs="Arial"/>
          <w:b/>
          <w:bCs/>
          <w:iCs/>
          <w:sz w:val="28"/>
          <w:szCs w:val="28"/>
          <w:lang w:val="fr-FR"/>
        </w:rPr>
      </w:pPr>
      <w:r w:rsidRPr="0097753E">
        <w:rPr>
          <w:rFonts w:cs="Arial"/>
          <w:b/>
          <w:bCs/>
          <w:iCs/>
          <w:sz w:val="28"/>
          <w:szCs w:val="28"/>
          <w:lang w:val="fr-FR"/>
        </w:rPr>
        <w:t xml:space="preserve"> Sujet 1</w:t>
      </w:r>
    </w:p>
    <w:p w14:paraId="5127B9FF" w14:textId="77777777" w:rsidR="0097753E" w:rsidRDefault="0097753E" w:rsidP="00E624A8">
      <w:pPr>
        <w:pStyle w:val="Corps"/>
        <w:ind w:left="0"/>
        <w:jc w:val="both"/>
        <w:rPr>
          <w:rFonts w:cs="Arial"/>
          <w:iCs/>
          <w:sz w:val="12"/>
          <w:szCs w:val="12"/>
          <w:lang w:val="fr-FR"/>
        </w:rPr>
      </w:pPr>
    </w:p>
    <w:p w14:paraId="2335F1FA" w14:textId="77777777" w:rsidR="0097753E" w:rsidRPr="00E624A8" w:rsidRDefault="0097753E" w:rsidP="00E624A8">
      <w:pPr>
        <w:pStyle w:val="Corps"/>
        <w:ind w:left="0"/>
        <w:jc w:val="both"/>
        <w:rPr>
          <w:rFonts w:cs="Arial"/>
          <w:iCs/>
          <w:sz w:val="12"/>
          <w:szCs w:val="12"/>
          <w:lang w:val="fr-FR"/>
        </w:rPr>
      </w:pPr>
    </w:p>
    <w:p w14:paraId="52C20F06" w14:textId="77777777" w:rsidR="00D94D0E" w:rsidRPr="001D3313" w:rsidRDefault="00E624A8" w:rsidP="00C47E1B">
      <w:pPr>
        <w:pStyle w:val="Corps"/>
        <w:spacing w:line="240" w:lineRule="auto"/>
        <w:ind w:left="0"/>
        <w:jc w:val="both"/>
        <w:rPr>
          <w:rFonts w:cs="Arial"/>
          <w:sz w:val="16"/>
          <w:szCs w:val="16"/>
        </w:rPr>
      </w:pPr>
      <w:r w:rsidRPr="00E624A8">
        <w:rPr>
          <w:rFonts w:cs="Arial"/>
          <w:noProof/>
          <w:sz w:val="16"/>
          <w:szCs w:val="16"/>
          <w:lang w:val="fr-FR"/>
        </w:rPr>
        <w:drawing>
          <wp:inline distT="0" distB="0" distL="0" distR="0" wp14:anchorId="051A985A" wp14:editId="68536B2B">
            <wp:extent cx="6475730" cy="1973612"/>
            <wp:effectExtent l="0" t="0" r="1270" b="7620"/>
            <wp:docPr id="190" name="Imag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5730" cy="1973612"/>
                    </a:xfrm>
                    <a:prstGeom prst="rect">
                      <a:avLst/>
                    </a:prstGeom>
                    <a:noFill/>
                    <a:ln>
                      <a:noFill/>
                    </a:ln>
                  </pic:spPr>
                </pic:pic>
              </a:graphicData>
            </a:graphic>
          </wp:inline>
        </w:drawing>
      </w:r>
    </w:p>
    <w:p w14:paraId="79C730D8" w14:textId="081942EA" w:rsidR="00DD342D" w:rsidRPr="00D20B11" w:rsidRDefault="00DD342D" w:rsidP="00D20B11">
      <w:pPr>
        <w:pStyle w:val="Corps"/>
        <w:spacing w:line="240" w:lineRule="auto"/>
        <w:ind w:left="0"/>
        <w:jc w:val="right"/>
        <w:rPr>
          <w:rFonts w:cs="Arial"/>
          <w:sz w:val="18"/>
          <w:szCs w:val="18"/>
        </w:rPr>
      </w:pPr>
    </w:p>
    <w:p w14:paraId="69A9BC3D" w14:textId="77777777" w:rsidR="00C47E1B" w:rsidRPr="001D3313" w:rsidRDefault="00C47E1B">
      <w:pPr>
        <w:pStyle w:val="Corps"/>
        <w:spacing w:line="240" w:lineRule="auto"/>
        <w:ind w:left="0"/>
        <w:jc w:val="both"/>
        <w:rPr>
          <w:rFonts w:cs="Arial"/>
          <w:sz w:val="16"/>
          <w:szCs w:val="16"/>
        </w:rPr>
      </w:pPr>
    </w:p>
    <w:p w14:paraId="2FA74E0C" w14:textId="67AECB1F" w:rsidR="00F15973" w:rsidRPr="00FF47D7" w:rsidRDefault="0097753E" w:rsidP="001D3313">
      <w:pPr>
        <w:jc w:val="both"/>
        <w:rPr>
          <w:rFonts w:ascii="Arial" w:hAnsi="Arial" w:cs="Arial"/>
          <w:b/>
          <w:bCs/>
          <w:lang w:val="fr-FR"/>
        </w:rPr>
      </w:pPr>
      <w:r>
        <w:rPr>
          <w:rFonts w:ascii="Arial" w:hAnsi="Arial" w:cs="Arial"/>
          <w:b/>
          <w:bCs/>
          <w:lang w:val="fr-FR"/>
        </w:rPr>
        <w:t>Question 1 :</w:t>
      </w:r>
    </w:p>
    <w:p w14:paraId="4069ECB0" w14:textId="77777777" w:rsidR="00F15973" w:rsidRPr="001D3313" w:rsidRDefault="00F15973">
      <w:pPr>
        <w:pStyle w:val="Corps"/>
        <w:spacing w:line="240" w:lineRule="auto"/>
        <w:ind w:left="0"/>
        <w:jc w:val="both"/>
        <w:rPr>
          <w:rFonts w:cs="Arial"/>
          <w:sz w:val="16"/>
          <w:szCs w:val="16"/>
        </w:rPr>
      </w:pPr>
    </w:p>
    <w:p w14:paraId="3AA9FCF8" w14:textId="11A6C163" w:rsidR="00F15973" w:rsidRDefault="0097753E" w:rsidP="00E624A8">
      <w:pPr>
        <w:pStyle w:val="Corps"/>
        <w:ind w:left="0" w:right="-292"/>
        <w:rPr>
          <w:rFonts w:cs="Arial"/>
          <w:sz w:val="22"/>
          <w:szCs w:val="22"/>
          <w:lang w:val="fr-FR"/>
        </w:rPr>
      </w:pPr>
      <w:r>
        <w:rPr>
          <w:rFonts w:cs="Arial"/>
          <w:sz w:val="22"/>
          <w:szCs w:val="22"/>
          <w:lang w:val="fr-FR"/>
        </w:rPr>
        <w:t>A l’aide du document, c</w:t>
      </w:r>
      <w:r w:rsidR="00E624A8" w:rsidRPr="00E624A8">
        <w:rPr>
          <w:rFonts w:cs="Arial"/>
          <w:sz w:val="22"/>
          <w:szCs w:val="22"/>
          <w:lang w:val="fr-FR"/>
        </w:rPr>
        <w:t>omparez l’évolution du taux de chômage et celle du PIB de la zone euro entre 2012 et 2019</w:t>
      </w:r>
      <w:r>
        <w:rPr>
          <w:rFonts w:cs="Arial"/>
          <w:sz w:val="22"/>
          <w:szCs w:val="22"/>
          <w:lang w:val="fr-FR"/>
        </w:rPr>
        <w:t>.</w:t>
      </w:r>
    </w:p>
    <w:p w14:paraId="623373AA" w14:textId="06A8F7A4" w:rsidR="003B7A19" w:rsidRDefault="003B7A19" w:rsidP="00E624A8">
      <w:pPr>
        <w:pStyle w:val="Corps"/>
        <w:ind w:left="0" w:right="-292"/>
        <w:rPr>
          <w:rFonts w:cs="Arial"/>
          <w:sz w:val="22"/>
          <w:szCs w:val="22"/>
          <w:lang w:val="fr-FR"/>
        </w:rPr>
      </w:pPr>
      <w:r>
        <w:rPr>
          <w:rFonts w:cs="Arial"/>
          <w:sz w:val="22"/>
          <w:szCs w:val="22"/>
          <w:lang w:val="fr-FR"/>
        </w:rPr>
        <w:t>La situation du chômage s’améliore sur cette période en, même temps que l’on assiste à une reprise de la croissance.</w:t>
      </w:r>
    </w:p>
    <w:p w14:paraId="1E092D75" w14:textId="76110991" w:rsidR="003B7A19" w:rsidRPr="00E624A8" w:rsidRDefault="003B7A19" w:rsidP="00E624A8">
      <w:pPr>
        <w:pStyle w:val="Corps"/>
        <w:ind w:left="0" w:right="-292"/>
        <w:rPr>
          <w:rFonts w:cs="Arial"/>
          <w:sz w:val="22"/>
          <w:szCs w:val="22"/>
          <w:lang w:val="fr-FR"/>
        </w:rPr>
      </w:pPr>
      <w:r>
        <w:rPr>
          <w:rFonts w:cs="Arial"/>
          <w:sz w:val="22"/>
          <w:szCs w:val="22"/>
          <w:lang w:val="fr-FR"/>
        </w:rPr>
        <w:t>En effet en 2012 11,3% des actifs dans la zone euro sont au chômage contre seulement 7,6% en 2019 soit une diminution de plus de 3 points.</w:t>
      </w:r>
    </w:p>
    <w:p w14:paraId="265A988D" w14:textId="5623D9DD" w:rsidR="00DD342D" w:rsidRDefault="003B7A19" w:rsidP="00ED5EEB">
      <w:pPr>
        <w:pStyle w:val="Corps"/>
        <w:spacing w:line="240" w:lineRule="auto"/>
        <w:ind w:left="0"/>
        <w:rPr>
          <w:rFonts w:cs="Arial"/>
          <w:iCs/>
          <w:sz w:val="22"/>
          <w:szCs w:val="22"/>
        </w:rPr>
      </w:pPr>
      <w:r>
        <w:rPr>
          <w:rFonts w:cs="Arial"/>
          <w:iCs/>
          <w:sz w:val="22"/>
          <w:szCs w:val="22"/>
        </w:rPr>
        <w:t xml:space="preserve">En même temps, </w:t>
      </w:r>
      <w:r w:rsidR="008854CC">
        <w:rPr>
          <w:rFonts w:cs="Arial"/>
          <w:iCs/>
          <w:sz w:val="22"/>
          <w:szCs w:val="22"/>
        </w:rPr>
        <w:t>la zone euro sortde la récession pour revenir à une croissance positive comprise entre 2 et 3%. En 2012, le PIB diminue de 0,9% puis de 0,3% en 2013. A partir de 2014, le PIB se met à augmenter : Le PIB augmente dfer 1,4% en 2014 puis accélère sa croissance en 2015 en augmentant de 2,1%. De 2014 à 2019, avce des phases d’accélération et de ralentissement, le PIB augmente à un rythme compris en tre 1 et 3% par an.</w:t>
      </w:r>
    </w:p>
    <w:p w14:paraId="50369C0B" w14:textId="476F8418" w:rsidR="008854CC" w:rsidRDefault="008854CC" w:rsidP="00ED5EEB">
      <w:pPr>
        <w:pStyle w:val="Corps"/>
        <w:spacing w:line="240" w:lineRule="auto"/>
        <w:ind w:left="0"/>
        <w:rPr>
          <w:rFonts w:cs="Arial"/>
          <w:iCs/>
          <w:sz w:val="22"/>
          <w:szCs w:val="22"/>
        </w:rPr>
      </w:pPr>
      <w:r>
        <w:rPr>
          <w:rFonts w:cs="Arial"/>
          <w:iCs/>
          <w:sz w:val="22"/>
          <w:szCs w:val="22"/>
        </w:rPr>
        <w:t>Il y a donc un corrélation entre la baisse du taux de chômage et la reprise de la croissance.</w:t>
      </w:r>
    </w:p>
    <w:p w14:paraId="36047091" w14:textId="77777777" w:rsidR="008854CC" w:rsidRPr="00ED5EEB" w:rsidRDefault="008854CC" w:rsidP="00ED5EEB">
      <w:pPr>
        <w:pStyle w:val="Corps"/>
        <w:spacing w:line="240" w:lineRule="auto"/>
        <w:ind w:left="0"/>
        <w:rPr>
          <w:rFonts w:cs="Arial"/>
          <w:iCs/>
          <w:sz w:val="22"/>
          <w:szCs w:val="22"/>
        </w:rPr>
      </w:pPr>
    </w:p>
    <w:p w14:paraId="6A48C781" w14:textId="2ED7C632" w:rsidR="00F15973" w:rsidRDefault="0097753E" w:rsidP="00E624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lang w:val="fr-FR"/>
        </w:rPr>
      </w:pPr>
      <w:r>
        <w:rPr>
          <w:rFonts w:ascii="Arial" w:hAnsi="Arial" w:cs="Arial"/>
          <w:b/>
          <w:bCs/>
          <w:lang w:val="fr-FR"/>
        </w:rPr>
        <w:t>Question 2 :</w:t>
      </w:r>
    </w:p>
    <w:p w14:paraId="437B88E0" w14:textId="5110EED2" w:rsidR="0097753E" w:rsidRDefault="0097753E" w:rsidP="00E624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lang w:val="fr-FR"/>
        </w:rPr>
      </w:pPr>
      <w:r w:rsidRPr="0097753E">
        <w:rPr>
          <w:rFonts w:ascii="Arial" w:hAnsi="Arial" w:cs="Arial"/>
          <w:lang w:val="fr-FR"/>
        </w:rPr>
        <w:t>A l’aide du document et de vos connaissances, vous montrerez que le chômage peut être lié à une insuffisance de la demande.</w:t>
      </w:r>
    </w:p>
    <w:p w14:paraId="469A5E2D" w14:textId="77777777" w:rsidR="008854CC" w:rsidRDefault="008854CC" w:rsidP="00E624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lang w:val="fr-FR"/>
        </w:rPr>
      </w:pPr>
    </w:p>
    <w:p w14:paraId="60DADA70" w14:textId="6EEC4483" w:rsidR="008854CC" w:rsidRDefault="008854CC" w:rsidP="00E624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lang w:val="fr-FR"/>
        </w:rPr>
      </w:pPr>
      <w:r>
        <w:rPr>
          <w:rFonts w:ascii="Arial" w:hAnsi="Arial" w:cs="Arial"/>
          <w:lang w:val="fr-FR"/>
        </w:rPr>
        <w:t>La zone euro connait sur la période 2008-2019 deux périodes de récession.</w:t>
      </w:r>
    </w:p>
    <w:p w14:paraId="0F67A115" w14:textId="315C7EEA" w:rsidR="008854CC" w:rsidRDefault="008854CC" w:rsidP="00E624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lang w:val="fr-FR"/>
        </w:rPr>
      </w:pPr>
      <w:r>
        <w:rPr>
          <w:rFonts w:ascii="Arial" w:hAnsi="Arial" w:cs="Arial"/>
          <w:lang w:val="fr-FR"/>
        </w:rPr>
        <w:t>La première ne dure qu’un an mais est particulièrement brutale, avec une baisse du PIB de 4,5% en un an. Le taux de chômage va passer de 8% à plus de 10%.</w:t>
      </w:r>
      <w:r w:rsidR="008E6FD9">
        <w:rPr>
          <w:rFonts w:ascii="Arial" w:hAnsi="Arial" w:cs="Arial"/>
          <w:lang w:val="fr-FR"/>
        </w:rPr>
        <w:t xml:space="preserve"> Cette crise correspond à la crise des supprimes et a mené les Etats à prendre des mesures de relance de l’activité par la baisse des taux d’intérêt et l’augmentation des dépenses publiques.</w:t>
      </w:r>
    </w:p>
    <w:p w14:paraId="01050BB4" w14:textId="67296EE3" w:rsidR="008E6FD9" w:rsidRDefault="008E6FD9" w:rsidP="00E624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lang w:val="fr-FR"/>
        </w:rPr>
      </w:pPr>
      <w:r>
        <w:rPr>
          <w:rFonts w:ascii="Arial" w:hAnsi="Arial" w:cs="Arial"/>
          <w:lang w:val="fr-FR"/>
        </w:rPr>
        <w:t xml:space="preserve">L’activité reprend grâce à ce soutien de la demande mais cette reprise de l’activité </w:t>
      </w:r>
      <w:proofErr w:type="spellStart"/>
      <w:r>
        <w:rPr>
          <w:rFonts w:ascii="Arial" w:hAnsi="Arial" w:cs="Arial"/>
          <w:lang w:val="fr-FR"/>
        </w:rPr>
        <w:t>ner</w:t>
      </w:r>
      <w:proofErr w:type="spellEnd"/>
      <w:r>
        <w:rPr>
          <w:rFonts w:ascii="Arial" w:hAnsi="Arial" w:cs="Arial"/>
          <w:lang w:val="fr-FR"/>
        </w:rPr>
        <w:t xml:space="preserve"> permet pas une baisse du chômage, simplement un arrêt de la dégradation du taux de chômage que se maintient autour de 10%.</w:t>
      </w:r>
    </w:p>
    <w:p w14:paraId="14D67DFA" w14:textId="3B8FDC66" w:rsidR="008E6FD9" w:rsidRDefault="008E6FD9" w:rsidP="00E624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lang w:val="fr-FR"/>
        </w:rPr>
      </w:pPr>
      <w:r>
        <w:rPr>
          <w:rFonts w:ascii="Arial" w:hAnsi="Arial" w:cs="Arial"/>
          <w:lang w:val="fr-FR"/>
        </w:rPr>
        <w:t>Le fait d’être parvenu à endiguer une hausse du chômage en pratiquant une politique de relance semble indiquer que plus que d’une corrélation, le lien entre augmentation de la demande et baisse du chômage, sur cette période, relève d’une causalité : la hausse de la demande fait baisser le chômage conjoncturel.</w:t>
      </w:r>
    </w:p>
    <w:p w14:paraId="35A4FFDE" w14:textId="123BB977" w:rsidR="008E6FD9" w:rsidRPr="0097753E" w:rsidRDefault="008E6FD9" w:rsidP="00E624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lang w:val="fr-FR" w:eastAsia="fr-FR"/>
        </w:rPr>
      </w:pPr>
      <w:r>
        <w:rPr>
          <w:rFonts w:ascii="Arial" w:hAnsi="Arial" w:cs="Arial"/>
          <w:lang w:val="fr-FR"/>
        </w:rPr>
        <w:t>Sur la seconde période, la reprise de l’activité a aussi permis une baisse du taux de chômage dans le cadre d’une crise que l’on peut analyser comme la crise de 2009 comme une crise déflationniste (la crise des dettes souveraines)</w:t>
      </w:r>
    </w:p>
    <w:sectPr w:rsidR="008E6FD9" w:rsidRPr="0097753E" w:rsidSect="007E6BB8">
      <w:headerReference w:type="default" r:id="rId8"/>
      <w:footerReference w:type="default" r:id="rId9"/>
      <w:pgSz w:w="11900" w:h="16840"/>
      <w:pgMar w:top="426" w:right="851" w:bottom="851" w:left="851" w:header="376" w:footer="3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C2CFC1" w14:textId="77777777" w:rsidR="007E6BB8" w:rsidRDefault="007E6BB8">
      <w:r>
        <w:separator/>
      </w:r>
    </w:p>
  </w:endnote>
  <w:endnote w:type="continuationSeparator" w:id="0">
    <w:p w14:paraId="49230C96" w14:textId="77777777" w:rsidR="007E6BB8" w:rsidRDefault="007E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770B8F" w14:textId="2D113489" w:rsidR="00F15973" w:rsidRPr="001D3313" w:rsidRDefault="00F15973">
    <w:pPr>
      <w:pStyle w:val="Corps"/>
      <w:pBdr>
        <w:top w:val="single" w:sz="4" w:space="0" w:color="000000"/>
        <w:left w:val="single" w:sz="4" w:space="0" w:color="000000"/>
        <w:bottom w:val="single" w:sz="4" w:space="0" w:color="000000"/>
        <w:right w:val="single" w:sz="4" w:space="0" w:color="000000"/>
      </w:pBdr>
      <w:spacing w:line="240" w:lineRule="auto"/>
      <w:ind w:left="0"/>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C61870" w14:textId="77777777" w:rsidR="007E6BB8" w:rsidRDefault="007E6BB8">
      <w:r>
        <w:separator/>
      </w:r>
    </w:p>
  </w:footnote>
  <w:footnote w:type="continuationSeparator" w:id="0">
    <w:p w14:paraId="6DF2D894" w14:textId="77777777" w:rsidR="007E6BB8" w:rsidRDefault="007E6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A344C1" w14:textId="5949A73D" w:rsidR="00F15973" w:rsidRDefault="00F15973">
    <w:pPr>
      <w:pStyle w:val="Corps"/>
      <w:spacing w:line="240" w:lineRule="auto"/>
      <w:ind w:left="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E0841"/>
    <w:multiLevelType w:val="hybridMultilevel"/>
    <w:tmpl w:val="5470E1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F203E8"/>
    <w:multiLevelType w:val="hybridMultilevel"/>
    <w:tmpl w:val="3AAC519E"/>
    <w:numStyleLink w:val="Style1import"/>
  </w:abstractNum>
  <w:abstractNum w:abstractNumId="2" w15:restartNumberingAfterBreak="0">
    <w:nsid w:val="1D312A40"/>
    <w:multiLevelType w:val="hybridMultilevel"/>
    <w:tmpl w:val="47BE9E94"/>
    <w:styleLink w:val="Style2import"/>
    <w:lvl w:ilvl="0" w:tplc="1FEE3B2A">
      <w:start w:val="1"/>
      <w:numFmt w:val="decimal"/>
      <w:lvlText w:val="%1."/>
      <w:lvlJc w:val="left"/>
      <w:pPr>
        <w:ind w:left="72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B3C1A5C">
      <w:start w:val="1"/>
      <w:numFmt w:val="lowerLetter"/>
      <w:lvlText w:val="%2."/>
      <w:lvlJc w:val="left"/>
      <w:pPr>
        <w:ind w:left="144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6EAB1A4">
      <w:start w:val="1"/>
      <w:numFmt w:val="lowerRoman"/>
      <w:lvlText w:val="%3."/>
      <w:lvlJc w:val="left"/>
      <w:pPr>
        <w:ind w:left="2160" w:hanging="302"/>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E4EEA50">
      <w:start w:val="1"/>
      <w:numFmt w:val="decimal"/>
      <w:lvlText w:val="%4."/>
      <w:lvlJc w:val="left"/>
      <w:pPr>
        <w:ind w:left="288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B0248B2">
      <w:start w:val="1"/>
      <w:numFmt w:val="lowerLetter"/>
      <w:lvlText w:val="%5."/>
      <w:lvlJc w:val="left"/>
      <w:pPr>
        <w:ind w:left="360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9F6BB24">
      <w:start w:val="1"/>
      <w:numFmt w:val="lowerRoman"/>
      <w:lvlText w:val="%6."/>
      <w:lvlJc w:val="left"/>
      <w:pPr>
        <w:ind w:left="4320" w:hanging="302"/>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DA2699A">
      <w:start w:val="1"/>
      <w:numFmt w:val="decimal"/>
      <w:lvlText w:val="%7."/>
      <w:lvlJc w:val="left"/>
      <w:pPr>
        <w:ind w:left="504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A200FEA">
      <w:start w:val="1"/>
      <w:numFmt w:val="lowerLetter"/>
      <w:lvlText w:val="%8."/>
      <w:lvlJc w:val="left"/>
      <w:pPr>
        <w:ind w:left="5760" w:hanging="360"/>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D8C9A64">
      <w:start w:val="1"/>
      <w:numFmt w:val="lowerRoman"/>
      <w:lvlText w:val="%9."/>
      <w:lvlJc w:val="left"/>
      <w:pPr>
        <w:ind w:left="6480" w:hanging="302"/>
      </w:pPr>
      <w:rPr>
        <w:rFonts w:hAnsi="Arial Unicode MS"/>
        <w:i/>
        <w:i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4428023F"/>
    <w:multiLevelType w:val="hybridMultilevel"/>
    <w:tmpl w:val="0B065F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99F7DBF"/>
    <w:multiLevelType w:val="hybridMultilevel"/>
    <w:tmpl w:val="47BE9E94"/>
    <w:numStyleLink w:val="Style2import"/>
  </w:abstractNum>
  <w:abstractNum w:abstractNumId="5" w15:restartNumberingAfterBreak="0">
    <w:nsid w:val="6DA6558C"/>
    <w:multiLevelType w:val="hybridMultilevel"/>
    <w:tmpl w:val="3AAC519E"/>
    <w:styleLink w:val="Style1import"/>
    <w:lvl w:ilvl="0" w:tplc="7602C8B6">
      <w:start w:val="1"/>
      <w:numFmt w:val="decimal"/>
      <w:lvlText w:val="%1."/>
      <w:lvlJc w:val="left"/>
      <w:pPr>
        <w:ind w:left="3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9025544">
      <w:start w:val="1"/>
      <w:numFmt w:val="lowerLetter"/>
      <w:lvlText w:val="%2."/>
      <w:lvlJc w:val="left"/>
      <w:pPr>
        <w:ind w:left="10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73A4554">
      <w:start w:val="1"/>
      <w:numFmt w:val="lowerRoman"/>
      <w:lvlText w:val="%3."/>
      <w:lvlJc w:val="left"/>
      <w:pPr>
        <w:ind w:left="180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9665D28">
      <w:start w:val="1"/>
      <w:numFmt w:val="decimal"/>
      <w:lvlText w:val="%4."/>
      <w:lvlJc w:val="left"/>
      <w:pPr>
        <w:ind w:left="252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C8A1E14">
      <w:start w:val="1"/>
      <w:numFmt w:val="lowerLetter"/>
      <w:lvlText w:val="%5."/>
      <w:lvlJc w:val="left"/>
      <w:pPr>
        <w:ind w:left="32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C3E5050">
      <w:start w:val="1"/>
      <w:numFmt w:val="lowerRoman"/>
      <w:lvlText w:val="%6."/>
      <w:lvlJc w:val="left"/>
      <w:pPr>
        <w:ind w:left="396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C703230">
      <w:start w:val="1"/>
      <w:numFmt w:val="decimal"/>
      <w:lvlText w:val="%7."/>
      <w:lvlJc w:val="left"/>
      <w:pPr>
        <w:ind w:left="46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AB43C68">
      <w:start w:val="1"/>
      <w:numFmt w:val="lowerLetter"/>
      <w:lvlText w:val="%8."/>
      <w:lvlJc w:val="left"/>
      <w:pPr>
        <w:ind w:left="54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114E8E8">
      <w:start w:val="1"/>
      <w:numFmt w:val="lowerRoman"/>
      <w:lvlText w:val="%9."/>
      <w:lvlJc w:val="left"/>
      <w:pPr>
        <w:ind w:left="612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16cid:durableId="627008446">
    <w:abstractNumId w:val="5"/>
  </w:num>
  <w:num w:numId="2" w16cid:durableId="1746608026">
    <w:abstractNumId w:val="1"/>
  </w:num>
  <w:num w:numId="3" w16cid:durableId="1082875151">
    <w:abstractNumId w:val="1"/>
    <w:lvlOverride w:ilvl="0">
      <w:startOverride w:val="2"/>
    </w:lvlOverride>
  </w:num>
  <w:num w:numId="4" w16cid:durableId="1726754343">
    <w:abstractNumId w:val="2"/>
  </w:num>
  <w:num w:numId="5" w16cid:durableId="931007745">
    <w:abstractNumId w:val="4"/>
  </w:num>
  <w:num w:numId="6" w16cid:durableId="168716695">
    <w:abstractNumId w:val="0"/>
  </w:num>
  <w:num w:numId="7" w16cid:durableId="6940371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973"/>
    <w:rsid w:val="001777A1"/>
    <w:rsid w:val="001D3313"/>
    <w:rsid w:val="00281AD1"/>
    <w:rsid w:val="00284506"/>
    <w:rsid w:val="003857B8"/>
    <w:rsid w:val="003B7A19"/>
    <w:rsid w:val="0046426A"/>
    <w:rsid w:val="00620402"/>
    <w:rsid w:val="006C12E4"/>
    <w:rsid w:val="007E6BB8"/>
    <w:rsid w:val="008854CC"/>
    <w:rsid w:val="008E6FD9"/>
    <w:rsid w:val="0097753E"/>
    <w:rsid w:val="009D686D"/>
    <w:rsid w:val="00A27DBD"/>
    <w:rsid w:val="00A82064"/>
    <w:rsid w:val="00B53495"/>
    <w:rsid w:val="00C47E1B"/>
    <w:rsid w:val="00CD07A6"/>
    <w:rsid w:val="00D20B11"/>
    <w:rsid w:val="00D94D0E"/>
    <w:rsid w:val="00DD342D"/>
    <w:rsid w:val="00E20D0D"/>
    <w:rsid w:val="00E624A8"/>
    <w:rsid w:val="00ED5EEB"/>
    <w:rsid w:val="00F15973"/>
    <w:rsid w:val="00FF47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F75B1"/>
  <w15:docId w15:val="{EE614A79-7E5E-4DAA-ACB8-06D306E9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53495"/>
    <w:rPr>
      <w:sz w:val="24"/>
      <w:szCs w:val="24"/>
      <w:lang w:val="en-US" w:eastAsia="en-US"/>
    </w:rPr>
  </w:style>
  <w:style w:type="paragraph" w:styleId="Titre2">
    <w:name w:val="heading 2"/>
    <w:basedOn w:val="Normal"/>
    <w:link w:val="Titre2Car"/>
    <w:uiPriority w:val="1"/>
    <w:qFormat/>
    <w:rsid w:val="00CD07A6"/>
    <w:pPr>
      <w:widowControl w:val="0"/>
      <w:pBdr>
        <w:top w:val="none" w:sz="0" w:space="0" w:color="auto"/>
        <w:left w:val="none" w:sz="0" w:space="0" w:color="auto"/>
        <w:bottom w:val="none" w:sz="0" w:space="0" w:color="auto"/>
        <w:right w:val="none" w:sz="0" w:space="0" w:color="auto"/>
        <w:between w:val="none" w:sz="0" w:space="0" w:color="auto"/>
        <w:bar w:val="none" w:sz="0" w:color="auto"/>
      </w:pBdr>
      <w:ind w:left="510"/>
      <w:outlineLvl w:val="1"/>
    </w:pPr>
    <w:rPr>
      <w:rFonts w:ascii="Arial" w:eastAsia="Arial" w:hAnsi="Arial" w:cstheme="minorBidi"/>
      <w:b/>
      <w:bCs/>
      <w:sz w:val="22"/>
      <w:szCs w:val="22"/>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B53495"/>
    <w:rPr>
      <w:u w:val="single"/>
    </w:rPr>
  </w:style>
  <w:style w:type="table" w:customStyle="1" w:styleId="TableNormal">
    <w:name w:val="Table Normal"/>
    <w:rsid w:val="00B53495"/>
    <w:tblPr>
      <w:tblInd w:w="0" w:type="dxa"/>
      <w:tblCellMar>
        <w:top w:w="0" w:type="dxa"/>
        <w:left w:w="0" w:type="dxa"/>
        <w:bottom w:w="0" w:type="dxa"/>
        <w:right w:w="0" w:type="dxa"/>
      </w:tblCellMar>
    </w:tblPr>
  </w:style>
  <w:style w:type="paragraph" w:customStyle="1" w:styleId="Corps">
    <w:name w:val="Corps"/>
    <w:rsid w:val="00B53495"/>
    <w:pPr>
      <w:spacing w:line="280" w:lineRule="exact"/>
      <w:ind w:left="2835"/>
    </w:pPr>
    <w:rPr>
      <w:rFonts w:ascii="Arial" w:hAnsi="Arial" w:cs="Arial Unicode MS"/>
      <w:color w:val="000000"/>
      <w:u w:color="000000"/>
      <w:lang w:val="it-IT"/>
    </w:rPr>
  </w:style>
  <w:style w:type="paragraph" w:styleId="Paragraphedeliste">
    <w:name w:val="List Paragraph"/>
    <w:rsid w:val="00B53495"/>
    <w:pPr>
      <w:spacing w:line="280" w:lineRule="exact"/>
      <w:ind w:left="720"/>
    </w:pPr>
    <w:rPr>
      <w:rFonts w:ascii="Arial" w:hAnsi="Arial" w:cs="Arial Unicode MS"/>
      <w:color w:val="000000"/>
      <w:u w:color="000000"/>
    </w:rPr>
  </w:style>
  <w:style w:type="numbering" w:customStyle="1" w:styleId="Style1import">
    <w:name w:val="Style 1 importé"/>
    <w:rsid w:val="00B53495"/>
    <w:pPr>
      <w:numPr>
        <w:numId w:val="1"/>
      </w:numPr>
    </w:pPr>
  </w:style>
  <w:style w:type="numbering" w:customStyle="1" w:styleId="Style2import">
    <w:name w:val="Style 2 importé"/>
    <w:rsid w:val="00B53495"/>
    <w:pPr>
      <w:numPr>
        <w:numId w:val="4"/>
      </w:numPr>
    </w:pPr>
  </w:style>
  <w:style w:type="paragraph" w:styleId="En-tte">
    <w:name w:val="header"/>
    <w:basedOn w:val="Normal"/>
    <w:link w:val="En-tteCar"/>
    <w:uiPriority w:val="99"/>
    <w:unhideWhenUsed/>
    <w:rsid w:val="001D3313"/>
    <w:pPr>
      <w:tabs>
        <w:tab w:val="center" w:pos="4536"/>
        <w:tab w:val="right" w:pos="9072"/>
      </w:tabs>
    </w:pPr>
  </w:style>
  <w:style w:type="character" w:customStyle="1" w:styleId="En-tteCar">
    <w:name w:val="En-tête Car"/>
    <w:basedOn w:val="Policepardfaut"/>
    <w:link w:val="En-tte"/>
    <w:uiPriority w:val="99"/>
    <w:rsid w:val="001D3313"/>
    <w:rPr>
      <w:sz w:val="24"/>
      <w:szCs w:val="24"/>
      <w:lang w:val="en-US" w:eastAsia="en-US"/>
    </w:rPr>
  </w:style>
  <w:style w:type="paragraph" w:styleId="Pieddepage">
    <w:name w:val="footer"/>
    <w:basedOn w:val="Normal"/>
    <w:link w:val="PieddepageCar"/>
    <w:uiPriority w:val="99"/>
    <w:unhideWhenUsed/>
    <w:rsid w:val="001D3313"/>
    <w:pPr>
      <w:tabs>
        <w:tab w:val="center" w:pos="4536"/>
        <w:tab w:val="right" w:pos="9072"/>
      </w:tabs>
    </w:pPr>
  </w:style>
  <w:style w:type="character" w:customStyle="1" w:styleId="PieddepageCar">
    <w:name w:val="Pied de page Car"/>
    <w:basedOn w:val="Policepardfaut"/>
    <w:link w:val="Pieddepage"/>
    <w:uiPriority w:val="99"/>
    <w:rsid w:val="001D3313"/>
    <w:rPr>
      <w:sz w:val="24"/>
      <w:szCs w:val="24"/>
      <w:lang w:val="en-US" w:eastAsia="en-US"/>
    </w:rPr>
  </w:style>
  <w:style w:type="table" w:styleId="Grilledutableau">
    <w:name w:val="Table Grid"/>
    <w:basedOn w:val="TableauNormal"/>
    <w:uiPriority w:val="39"/>
    <w:rsid w:val="00C47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1"/>
    <w:rsid w:val="00CD07A6"/>
    <w:rPr>
      <w:rFonts w:ascii="Arial" w:eastAsia="Arial" w:hAnsi="Arial" w:cstheme="minorBidi"/>
      <w:b/>
      <w:bCs/>
      <w:sz w:val="22"/>
      <w:szCs w:val="22"/>
      <w:bdr w:val="none" w:sz="0" w:space="0" w:color="auto"/>
      <w:lang w:val="en-US" w:eastAsia="en-US"/>
    </w:rPr>
  </w:style>
  <w:style w:type="paragraph" w:styleId="Corpsdetexte">
    <w:name w:val="Body Text"/>
    <w:basedOn w:val="Normal"/>
    <w:link w:val="CorpsdetexteCar"/>
    <w:uiPriority w:val="1"/>
    <w:qFormat/>
    <w:rsid w:val="00CD07A6"/>
    <w:pPr>
      <w:widowControl w:val="0"/>
      <w:pBdr>
        <w:top w:val="none" w:sz="0" w:space="0" w:color="auto"/>
        <w:left w:val="none" w:sz="0" w:space="0" w:color="auto"/>
        <w:bottom w:val="none" w:sz="0" w:space="0" w:color="auto"/>
        <w:right w:val="none" w:sz="0" w:space="0" w:color="auto"/>
        <w:between w:val="none" w:sz="0" w:space="0" w:color="auto"/>
        <w:bar w:val="none" w:sz="0" w:color="auto"/>
      </w:pBdr>
      <w:ind w:left="510"/>
    </w:pPr>
    <w:rPr>
      <w:rFonts w:ascii="Arial" w:eastAsia="Arial" w:hAnsi="Arial" w:cstheme="minorBidi"/>
      <w:sz w:val="22"/>
      <w:szCs w:val="22"/>
      <w:bdr w:val="none" w:sz="0" w:space="0" w:color="auto"/>
    </w:rPr>
  </w:style>
  <w:style w:type="character" w:customStyle="1" w:styleId="CorpsdetexteCar">
    <w:name w:val="Corps de texte Car"/>
    <w:basedOn w:val="Policepardfaut"/>
    <w:link w:val="Corpsdetexte"/>
    <w:uiPriority w:val="1"/>
    <w:rsid w:val="00CD07A6"/>
    <w:rPr>
      <w:rFonts w:ascii="Arial" w:eastAsia="Arial" w:hAnsi="Arial" w:cstheme="minorBidi"/>
      <w:sz w:val="22"/>
      <w:szCs w:val="22"/>
      <w:bdr w:val="none" w:sz="0" w:space="0" w:color="auto"/>
      <w:lang w:val="en-US" w:eastAsia="en-US"/>
    </w:rPr>
  </w:style>
  <w:style w:type="paragraph" w:styleId="Textedebulles">
    <w:name w:val="Balloon Text"/>
    <w:basedOn w:val="Normal"/>
    <w:link w:val="TextedebullesCar"/>
    <w:uiPriority w:val="99"/>
    <w:semiHidden/>
    <w:unhideWhenUsed/>
    <w:rsid w:val="00FF47D7"/>
    <w:rPr>
      <w:rFonts w:ascii="Tahoma" w:hAnsi="Tahoma" w:cs="Tahoma"/>
      <w:sz w:val="16"/>
      <w:szCs w:val="16"/>
    </w:rPr>
  </w:style>
  <w:style w:type="character" w:customStyle="1" w:styleId="TextedebullesCar">
    <w:name w:val="Texte de bulles Car"/>
    <w:basedOn w:val="Policepardfaut"/>
    <w:link w:val="Textedebulles"/>
    <w:uiPriority w:val="99"/>
    <w:semiHidden/>
    <w:rsid w:val="00FF47D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344</Words>
  <Characters>1895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Bongiraud</dc:creator>
  <cp:lastModifiedBy>antoine MAROTTE</cp:lastModifiedBy>
  <cp:revision>2</cp:revision>
  <dcterms:created xsi:type="dcterms:W3CDTF">2024-05-02T10:15:00Z</dcterms:created>
  <dcterms:modified xsi:type="dcterms:W3CDTF">2024-05-02T10:15:00Z</dcterms:modified>
</cp:coreProperties>
</file>